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19" w:rsidRPr="00670BD0" w:rsidRDefault="00743B19" w:rsidP="00743B19">
      <w:pPr>
        <w:jc w:val="both"/>
        <w:rPr>
          <w:rFonts w:ascii="Arial" w:hAnsi="Arial" w:cs="Arial"/>
          <w:b/>
          <w:sz w:val="22"/>
          <w:szCs w:val="22"/>
        </w:rPr>
      </w:pPr>
    </w:p>
    <w:p w:rsidR="00743B19" w:rsidRPr="00670BD0" w:rsidRDefault="00743B19" w:rsidP="00743B19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670BD0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743B19" w:rsidRPr="00670BD0" w:rsidRDefault="00743B19" w:rsidP="00743B19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670BD0">
        <w:rPr>
          <w:rFonts w:ascii="Tahoma" w:hAnsi="Tahoma" w:cs="Tahoma"/>
          <w:b/>
          <w:sz w:val="22"/>
          <w:szCs w:val="22"/>
          <w:lang w:eastAsia="ar-SA"/>
        </w:rPr>
        <w:t xml:space="preserve">CONCORRÊNCIA Nº </w:t>
      </w:r>
      <w:r>
        <w:rPr>
          <w:rFonts w:ascii="Tahoma" w:hAnsi="Tahoma" w:cs="Tahoma"/>
          <w:b/>
          <w:sz w:val="22"/>
          <w:szCs w:val="22"/>
          <w:lang w:eastAsia="ar-SA"/>
        </w:rPr>
        <w:t>019</w:t>
      </w:r>
      <w:r w:rsidRPr="00670BD0">
        <w:rPr>
          <w:rFonts w:ascii="Tahoma" w:hAnsi="Tahoma" w:cs="Tahoma"/>
          <w:b/>
          <w:sz w:val="22"/>
          <w:szCs w:val="22"/>
          <w:lang w:eastAsia="ar-SA"/>
        </w:rPr>
        <w:t>/2017/SENAI/SC</w:t>
      </w:r>
    </w:p>
    <w:p w:rsidR="00743B19" w:rsidRPr="00670BD0" w:rsidRDefault="00743B19" w:rsidP="00743B19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3B19" w:rsidRDefault="00743B19" w:rsidP="00743B19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r w:rsidRPr="00670BD0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9D2C71" w:rsidRDefault="009D2C71" w:rsidP="00743B19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</w:p>
    <w:p w:rsidR="009D2C71" w:rsidRPr="00670BD0" w:rsidRDefault="009D2C71" w:rsidP="00743B19">
      <w:pPr>
        <w:tabs>
          <w:tab w:val="left" w:pos="462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Obs</w:t>
      </w:r>
      <w:proofErr w:type="spellEnd"/>
      <w:r>
        <w:rPr>
          <w:rFonts w:ascii="Arial" w:hAnsi="Arial" w:cs="Arial"/>
          <w:sz w:val="20"/>
          <w:szCs w:val="20"/>
        </w:rPr>
        <w:t xml:space="preserve">: apresentar proposta conforme o modelo. </w:t>
      </w:r>
      <w:bookmarkStart w:id="0" w:name="_GoBack"/>
      <w:bookmarkEnd w:id="0"/>
    </w:p>
    <w:p w:rsidR="00743B19" w:rsidRPr="00670BD0" w:rsidRDefault="00743B19" w:rsidP="00743B19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580"/>
        <w:gridCol w:w="1699"/>
        <w:gridCol w:w="1699"/>
        <w:gridCol w:w="1699"/>
      </w:tblGrid>
      <w:tr w:rsidR="00743B19" w:rsidRPr="009E4F9F" w:rsidTr="00BA5215">
        <w:tc>
          <w:tcPr>
            <w:tcW w:w="8494" w:type="dxa"/>
            <w:gridSpan w:val="5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 xml:space="preserve">LOTE ÚNICO </w:t>
            </w:r>
          </w:p>
        </w:tc>
      </w:tr>
      <w:tr w:rsidR="00743B19" w:rsidRPr="009E4F9F" w:rsidTr="00BA5215">
        <w:tc>
          <w:tcPr>
            <w:tcW w:w="8494" w:type="dxa"/>
            <w:gridSpan w:val="5"/>
            <w:shd w:val="clear" w:color="auto" w:fill="D9D9D9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SENAI SÃO JOSÉ</w:t>
            </w: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 xml:space="preserve">Quantidade </w:t>
            </w:r>
            <w:r w:rsidRPr="009E4F9F">
              <w:rPr>
                <w:rFonts w:ascii="Arial" w:hAnsi="Arial" w:cs="Arial"/>
                <w:b/>
                <w:color w:val="C00000"/>
                <w:sz w:val="18"/>
                <w:szCs w:val="18"/>
              </w:rPr>
              <w:t>estimada</w:t>
            </w:r>
            <w:r w:rsidRPr="009E4F9F">
              <w:rPr>
                <w:rFonts w:ascii="Arial" w:hAnsi="Arial" w:cs="Arial"/>
                <w:b/>
                <w:sz w:val="18"/>
                <w:szCs w:val="18"/>
              </w:rPr>
              <w:t xml:space="preserve"> anual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Preço unitário R$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Preço total anual R$</w:t>
            </w: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1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Cardápio: 1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Bebidas: Café, leite, 1 sabor de suco natural (da fruta ou polpa da fruta), 1 sabor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pessoa: 2 tipos de bolacha salgada;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pessoa: 2 tipos de bolacha doce (amanteigados, bolacha de nata, palito de chocolate).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6 bolachas salgada e 6 Bolachas doce por pessoa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2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Cardápio: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Bebidas: Café, leite, 1 sabor de suco (da fruta ou polpa da fruta), 1 sabor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Salgados: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salgado (Cachorro quente, Pão de queijo, salgados assados);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Doce: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 tipo de doce (cenoura, chocolate, banana, laranja, dentre outros).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2 salgados e 1 doce por pessoa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3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Cardápio: 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Bebidas: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Café, leite, 2 sabores de suco (da fruta ou polpa da fruta), 2 sabores de refrigerante, 2 sabores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Salgados: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lastRenderedPageBreak/>
              <w:t>½ Fruta da Estação por pessoa, sanduíche natural, canapés, pães de queijo, salgados fritos e assados (coxinha, quibe, bolinha de queijo, pastel, empanado, dentre outros),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 torradas por pessoa com pasta (ricota, atum, tomate seco, dentre outras);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Doces: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bolo com cobertura (cenoura, chocolate, banana, laranja, dentre outros).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 e refrigerante)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6 salgados e 3 doces + ½ Fruta por pessoa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lastRenderedPageBreak/>
              <w:t>5000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4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Cardápio: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Bebidas: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Café, leite, 2 sabores de suco (da fruta ou polpa da fruta), 2 sabores de refrigerante, 2 sabores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Salgados: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½ Fruta da Estação por pessoa, sanduíche natural, canapés, pães de queijo, salgados fritos e assados (coxinha, quibe, bolinha de queijo, pastel, empanado, dentro outros),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 torradas por pessoa com pasta (ricota, atum, tomate seco, dentre outras);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Doces: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bolo com cobertura (cenoura, chocolate, banana, laranja, dentro outros), salada de frutas, docinhos caseiros (brigadeiro, casadinho, beijinho, dentre outros).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 e refrigerante)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8 salgados e 4 doces + ½ Fruta por pessoa.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café preto (2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4500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leite (2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café preto (1litro)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leite (1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de água mineral (500ml)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Jarra Suco natural de laranja (1,5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rPr>
          <w:trHeight w:val="235"/>
        </w:trPr>
        <w:tc>
          <w:tcPr>
            <w:tcW w:w="6795" w:type="dxa"/>
            <w:gridSpan w:val="4"/>
            <w:shd w:val="clear" w:color="auto" w:fill="D9D9D9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PREÇO TOTAL PARA SENAI SÃO JOSÉ (R$)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3B19" w:rsidRPr="009E4F9F" w:rsidTr="00BA5215">
        <w:trPr>
          <w:trHeight w:val="235"/>
        </w:trPr>
        <w:tc>
          <w:tcPr>
            <w:tcW w:w="8494" w:type="dxa"/>
            <w:gridSpan w:val="5"/>
            <w:shd w:val="clear" w:color="auto" w:fill="D9D9D9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SENAI PALHOÇA</w:t>
            </w:r>
          </w:p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TIPO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 xml:space="preserve">Quantidade </w:t>
            </w:r>
            <w:r w:rsidRPr="009E4F9F">
              <w:rPr>
                <w:rFonts w:ascii="Arial" w:hAnsi="Arial" w:cs="Arial"/>
                <w:b/>
                <w:color w:val="C00000"/>
                <w:sz w:val="18"/>
                <w:szCs w:val="18"/>
              </w:rPr>
              <w:t>estimada</w:t>
            </w:r>
            <w:r w:rsidRPr="009E4F9F">
              <w:rPr>
                <w:rFonts w:ascii="Arial" w:hAnsi="Arial" w:cs="Arial"/>
                <w:b/>
                <w:sz w:val="18"/>
                <w:szCs w:val="18"/>
              </w:rPr>
              <w:t xml:space="preserve"> anual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Preço unitário R$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Preço total anual</w:t>
            </w:r>
          </w:p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R$</w:t>
            </w: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1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Cardápio: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Bebidas: Café, leite, 1 sabor de suco natural (da fruta ou polpa da fruta), 1 sabor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bolacha salgada;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bolacha doce (amanteigados, bolacha de nata, palito de chocolate).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6 bolachas salgada e 6 Bolachas doce por pessoa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2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Cardápio: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Bebidas: Café, leite, 1 sabor de suco (da fruta ou polpa da fruta), 1 sabor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Salgados: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salgado (Cachorro quente, Pão de queijo, salgados assados);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Doce: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 tipo de doce (cenoura, chocolate, banana, laranja, dentre outros).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2 salgados e 1 doce por pessoa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3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Cardápio:  Bebidas: Café, leite, 2 sabores de suco (da fruta ou polpa da fruta), 2 sabores de refrigerante, 2 sabores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Salgados: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 ½ Fruta da Estação por pessoa, sanduíche natural, canapés, pães de queijo, salgados fritos e assados (coxinha, quibe, bolinha de queijo, pastel, empanado, dentre outros),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lastRenderedPageBreak/>
              <w:t>4 torradas por pessoa com pasta (ricota, atum, tomate seco, dentre outras);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Doces: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bolo com cobertura (cenoura, chocolate, banana, laranja, dentre outros).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 e refrigerante)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6 salgados e 3 doces + ½ Fruta por pessoa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lastRenderedPageBreak/>
              <w:t>2000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Coffee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tipo 4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Cardápio: Bebidas: Café, leite, 2 sabores de suco (da fruta ou polpa da fruta), 2 sabores de refrigerante, 2 sabores de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8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Salgados: 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½ Fruta da Estação por pessoa, sanduíche natural, canapés, pães de queijo, salgados fritos e assados (coxinha, quibe, bolinha de queijo, pastel, empanado, dentro outros),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 torradas por pessoa com pasta (ricota, atum, tomate seco, dentre outras);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9E4F9F">
              <w:rPr>
                <w:rFonts w:ascii="Arial" w:hAnsi="Arial" w:cs="Arial"/>
                <w:sz w:val="18"/>
                <w:szCs w:val="18"/>
              </w:rPr>
              <w:t>un</w:t>
            </w:r>
            <w:proofErr w:type="spellEnd"/>
            <w:r w:rsidRPr="009E4F9F">
              <w:rPr>
                <w:rFonts w:ascii="Arial" w:hAnsi="Arial" w:cs="Arial"/>
                <w:sz w:val="18"/>
                <w:szCs w:val="18"/>
              </w:rPr>
              <w:t xml:space="preserve"> p/ pessoa Doces: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 tipos de bolo com cobertura (cenoura, chocolate, banana, laranja, dentro outros), salada de frutas, docinhos caseiros (brigadeiro, casadinho, beijinho, dentre outros).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 xml:space="preserve">Líquidos: 250 a 300 ml por pessoa (suco e refrigerante) </w:t>
            </w:r>
            <w:proofErr w:type="gramStart"/>
            <w:r w:rsidRPr="009E4F9F">
              <w:rPr>
                <w:rFonts w:ascii="Arial" w:hAnsi="Arial" w:cs="Arial"/>
                <w:sz w:val="18"/>
                <w:szCs w:val="18"/>
              </w:rPr>
              <w:t>+</w:t>
            </w:r>
            <w:proofErr w:type="gramEnd"/>
            <w:r w:rsidRPr="009E4F9F">
              <w:rPr>
                <w:rFonts w:ascii="Arial" w:hAnsi="Arial" w:cs="Arial"/>
                <w:sz w:val="18"/>
                <w:szCs w:val="18"/>
              </w:rPr>
              <w:t xml:space="preserve"> café e chá;</w:t>
            </w: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Alimentos: 8 salgados e 4 doces + ½ Fruta por pessoa.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café preto (2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leite (2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café preto (1litro)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com leite (1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Garrafa de água mineral (500ml)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817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Jarra Suco natural de laranja (1,5 litros)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F9F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6795" w:type="dxa"/>
            <w:gridSpan w:val="4"/>
            <w:shd w:val="clear" w:color="auto" w:fill="D9D9D9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PREÇO TOTAL LIMITADOR SENAI PALHOÇA (ANUAL)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3B19" w:rsidRPr="009E4F9F" w:rsidTr="00BA5215">
        <w:tc>
          <w:tcPr>
            <w:tcW w:w="6795" w:type="dxa"/>
            <w:gridSpan w:val="4"/>
            <w:shd w:val="clear" w:color="auto" w:fill="A6A6A6"/>
            <w:vAlign w:val="center"/>
          </w:tcPr>
          <w:p w:rsidR="00743B19" w:rsidRPr="009E4F9F" w:rsidRDefault="00743B19" w:rsidP="00BA5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B19" w:rsidRPr="009E4F9F" w:rsidRDefault="00743B19" w:rsidP="00BA52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F9F">
              <w:rPr>
                <w:rFonts w:ascii="Arial" w:hAnsi="Arial" w:cs="Arial"/>
                <w:b/>
                <w:sz w:val="18"/>
                <w:szCs w:val="18"/>
              </w:rPr>
              <w:t>PREÇO GLOBAL LIMITADOR LOTE ÚNICO (SENAI São José + Palhoça)</w:t>
            </w:r>
          </w:p>
          <w:p w:rsidR="00743B19" w:rsidRPr="009E4F9F" w:rsidRDefault="00743B19" w:rsidP="00BA521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A6A6A6"/>
            <w:vAlign w:val="center"/>
          </w:tcPr>
          <w:p w:rsidR="00743B19" w:rsidRPr="009E4F9F" w:rsidRDefault="00743B19" w:rsidP="00BA52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3B19" w:rsidRPr="00670BD0" w:rsidRDefault="00743B19" w:rsidP="00743B19">
      <w:pPr>
        <w:tabs>
          <w:tab w:val="left" w:pos="4620"/>
        </w:tabs>
        <w:jc w:val="both"/>
        <w:rPr>
          <w:rFonts w:ascii="Tahoma" w:hAnsi="Tahoma" w:cs="Tahoma"/>
          <w:sz w:val="20"/>
          <w:szCs w:val="20"/>
        </w:rPr>
      </w:pPr>
    </w:p>
    <w:p w:rsidR="00743B19" w:rsidRPr="00670BD0" w:rsidRDefault="00743B19" w:rsidP="00743B19">
      <w:pPr>
        <w:numPr>
          <w:ilvl w:val="0"/>
          <w:numId w:val="1"/>
        </w:numPr>
        <w:tabs>
          <w:tab w:val="left" w:pos="142"/>
        </w:tabs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70BD0">
        <w:rPr>
          <w:rFonts w:ascii="Arial" w:hAnsi="Arial" w:cs="Arial"/>
          <w:bCs/>
          <w:sz w:val="20"/>
          <w:szCs w:val="20"/>
        </w:rPr>
        <w:lastRenderedPageBreak/>
        <w:t>Prazo de validade de, no mínimo, 60 (sessenta) dias, a contar da data se sua apresentação.</w:t>
      </w: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firstLine="708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43B19" w:rsidRPr="00670BD0" w:rsidTr="00BA5215">
        <w:trPr>
          <w:jc w:val="center"/>
        </w:trPr>
        <w:tc>
          <w:tcPr>
            <w:tcW w:w="8494" w:type="dxa"/>
            <w:shd w:val="clear" w:color="auto" w:fill="D9D9D9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743B19" w:rsidRPr="00670BD0" w:rsidRDefault="00743B19" w:rsidP="00743B19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743B19" w:rsidRPr="00670BD0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43B19" w:rsidRPr="00670BD0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43B19" w:rsidRPr="00670BD0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43B19" w:rsidRPr="00670BD0" w:rsidTr="00BA5215">
        <w:trPr>
          <w:jc w:val="center"/>
        </w:trPr>
        <w:tc>
          <w:tcPr>
            <w:tcW w:w="1555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743B19" w:rsidRPr="00670BD0" w:rsidTr="00BA5215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743B19" w:rsidRPr="00670BD0" w:rsidTr="00BA521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743B19" w:rsidRPr="00670BD0" w:rsidTr="00BA5215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743B19" w:rsidRPr="00670BD0" w:rsidRDefault="00743B19" w:rsidP="00743B19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743B19" w:rsidRPr="00670BD0" w:rsidTr="00BA5215">
        <w:trPr>
          <w:jc w:val="center"/>
        </w:trPr>
        <w:tc>
          <w:tcPr>
            <w:tcW w:w="8494" w:type="dxa"/>
            <w:shd w:val="clear" w:color="auto" w:fill="D9D9D9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743B19" w:rsidRPr="00670BD0" w:rsidRDefault="00743B19" w:rsidP="00743B19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743B19" w:rsidRPr="00670BD0" w:rsidTr="00BA5215">
        <w:trPr>
          <w:jc w:val="center"/>
        </w:trPr>
        <w:tc>
          <w:tcPr>
            <w:tcW w:w="988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43B19" w:rsidRPr="00670BD0" w:rsidTr="00BA5215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743B19" w:rsidRPr="00670BD0" w:rsidRDefault="00743B19" w:rsidP="00BA5215">
            <w:pPr>
              <w:tabs>
                <w:tab w:val="left" w:pos="4620"/>
              </w:tabs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70BD0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743B19" w:rsidRPr="00670BD0" w:rsidRDefault="00743B19" w:rsidP="00743B19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70BD0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70BD0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70BD0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70BD0">
        <w:rPr>
          <w:rFonts w:ascii="Arial" w:hAnsi="Arial" w:cs="Arial"/>
          <w:sz w:val="20"/>
          <w:szCs w:val="20"/>
        </w:rPr>
        <w:t>de</w:t>
      </w:r>
      <w:proofErr w:type="spellEnd"/>
      <w:r w:rsidRPr="00670BD0">
        <w:rPr>
          <w:rFonts w:ascii="Arial" w:hAnsi="Arial" w:cs="Arial"/>
          <w:sz w:val="20"/>
          <w:szCs w:val="20"/>
        </w:rPr>
        <w:t xml:space="preserve"> 2017.</w:t>
      </w: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70BD0">
        <w:rPr>
          <w:rFonts w:ascii="Arial" w:hAnsi="Arial" w:cs="Arial"/>
          <w:sz w:val="20"/>
          <w:szCs w:val="20"/>
        </w:rPr>
        <w:t>______________________</w:t>
      </w:r>
    </w:p>
    <w:p w:rsidR="00743B19" w:rsidRPr="00670BD0" w:rsidRDefault="00743B19" w:rsidP="00743B19">
      <w:pPr>
        <w:tabs>
          <w:tab w:val="left" w:pos="4620"/>
        </w:tabs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670BD0">
        <w:rPr>
          <w:rFonts w:ascii="Arial" w:hAnsi="Arial" w:cs="Arial"/>
          <w:sz w:val="20"/>
          <w:szCs w:val="20"/>
        </w:rPr>
        <w:t>assinatura</w:t>
      </w:r>
      <w:proofErr w:type="gramEnd"/>
      <w:r w:rsidRPr="00670BD0">
        <w:rPr>
          <w:rFonts w:ascii="Arial" w:hAnsi="Arial" w:cs="Arial"/>
          <w:sz w:val="20"/>
          <w:szCs w:val="20"/>
        </w:rPr>
        <w:t xml:space="preserve"> do representante legal</w:t>
      </w:r>
    </w:p>
    <w:p w:rsidR="00041314" w:rsidRDefault="00041314"/>
    <w:sectPr w:rsidR="000413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41314"/>
    <w:rsid w:val="00743B19"/>
    <w:rsid w:val="009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4F30-FCEF-4FBE-998F-CFFDED41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GOMES SILVA SANTOS SECCO</dc:creator>
  <cp:keywords/>
  <dc:description/>
  <cp:lastModifiedBy>DANIELA GOMES SILVA SANTOS SECCO</cp:lastModifiedBy>
  <cp:revision>2</cp:revision>
  <dcterms:created xsi:type="dcterms:W3CDTF">2017-10-09T17:03:00Z</dcterms:created>
  <dcterms:modified xsi:type="dcterms:W3CDTF">2017-10-09T17:04:00Z</dcterms:modified>
</cp:coreProperties>
</file>