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51" w:rsidRPr="00F33F3A" w:rsidRDefault="006E4451" w:rsidP="006E4451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bookmarkStart w:id="0" w:name="_GoBack"/>
      <w:r w:rsidRPr="000D7524"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bookmarkEnd w:id="0"/>
    <w:p w:rsidR="006E4451" w:rsidRPr="00F33F3A" w:rsidRDefault="006E4451" w:rsidP="006E445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33F3A">
        <w:rPr>
          <w:rFonts w:ascii="Tahoma" w:eastAsia="Times New Roman" w:hAnsi="Tahoma" w:cs="Tahoma"/>
          <w:b/>
          <w:lang w:eastAsia="ar-SA"/>
        </w:rPr>
        <w:t xml:space="preserve">PREGÃO ELETRÔNICO Nº </w:t>
      </w:r>
      <w:r w:rsidRPr="006D5D81">
        <w:rPr>
          <w:rFonts w:ascii="Tahoma" w:eastAsia="Times New Roman" w:hAnsi="Tahoma" w:cs="Tahoma"/>
          <w:b/>
          <w:lang w:eastAsia="ar-SA"/>
        </w:rPr>
        <w:t>0182</w:t>
      </w:r>
      <w:r w:rsidRPr="00F33F3A">
        <w:rPr>
          <w:rFonts w:ascii="Tahoma" w:eastAsia="Times New Roman" w:hAnsi="Tahoma" w:cs="Tahoma"/>
          <w:b/>
          <w:lang w:eastAsia="ar-SA"/>
        </w:rPr>
        <w:t>/20</w:t>
      </w:r>
      <w:r>
        <w:rPr>
          <w:rFonts w:ascii="Tahoma" w:eastAsia="Times New Roman" w:hAnsi="Tahoma" w:cs="Tahoma"/>
          <w:b/>
          <w:lang w:eastAsia="ar-SA"/>
        </w:rPr>
        <w:t>20</w:t>
      </w:r>
      <w:r w:rsidRPr="00F33F3A">
        <w:rPr>
          <w:rFonts w:ascii="Tahoma" w:eastAsia="Times New Roman" w:hAnsi="Tahoma" w:cs="Tahoma"/>
          <w:b/>
          <w:lang w:eastAsia="ar-SA"/>
        </w:rPr>
        <w:t>/</w:t>
      </w:r>
      <w:r>
        <w:rPr>
          <w:rFonts w:ascii="Tahoma" w:eastAsia="Times New Roman" w:hAnsi="Tahoma" w:cs="Tahoma"/>
          <w:b/>
          <w:lang w:eastAsia="ar-SA"/>
        </w:rPr>
        <w:t>SENAI</w:t>
      </w:r>
      <w:r w:rsidRPr="00F33F3A">
        <w:rPr>
          <w:rFonts w:ascii="Tahoma" w:eastAsia="Times New Roman" w:hAnsi="Tahoma" w:cs="Tahoma"/>
          <w:b/>
          <w:lang w:eastAsia="ar-SA"/>
        </w:rPr>
        <w:t>/SC</w:t>
      </w:r>
    </w:p>
    <w:p w:rsidR="006E4451" w:rsidRPr="00F33F3A" w:rsidRDefault="006E4451" w:rsidP="006E445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6E4451" w:rsidRPr="00B74C53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74C53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6E4451" w:rsidRPr="00B74C53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margin" w:tblpXSpec="center" w:tblpY="126"/>
        <w:tblW w:w="10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131"/>
        <w:gridCol w:w="1131"/>
        <w:gridCol w:w="1141"/>
        <w:gridCol w:w="8"/>
        <w:gridCol w:w="1239"/>
        <w:gridCol w:w="8"/>
      </w:tblGrid>
      <w:tr w:rsidR="006E4451" w:rsidRPr="00596A5C" w:rsidTr="00E25267">
        <w:trPr>
          <w:trHeight w:val="525"/>
        </w:trPr>
        <w:tc>
          <w:tcPr>
            <w:tcW w:w="10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1 - Filtros e Membranas:</w:t>
            </w:r>
          </w:p>
        </w:tc>
      </w:tr>
      <w:tr w:rsidR="006E4451" w:rsidRPr="00596A5C" w:rsidTr="00E25267">
        <w:trPr>
          <w:gridAfter w:val="1"/>
          <w:wAfter w:w="8" w:type="dxa"/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rPr>
          <w:gridAfter w:val="1"/>
          <w:wAfter w:w="8" w:type="dxa"/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Papel filtro diâmetro de 125mm, com 100 unidades. (Faixa Preta).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Papel indicador PH 1 - 14. Caixa com 80 tiras.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Papel filtro microfibra de vidro gf3 diâmetro 25mm e porosidade 0,45 micros. Caixa com 100 unidades.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Papel filtração média (faixa branca) diâmetro de 9 cm, caixa com 100 unidades.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Papel filtro microfibra de vidro GF1, com diâmetro de 90mm e porosidade de 0,45µm. Caixa com 100 unidades.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Papel filtração lenta (faixa azul) diâmetro de 12 cm, caixa com 100 unidades.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Membrana de Éster Celulose 0,8 um, 37 mm com suporte de papelão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Membrana de PVC 5,0 um, 37 mm com suporte de papelão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1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Membrana de PTFE 2,0 um, 37 mm com suporte de papelão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Membrana Fibra de Vidro A/E Dimensões: 8 X 10 (203 x 254mm). Caixa com 100 unidades. Utilização para leitura de metais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Filtro de seringa, membrana de PTFE Hidrofóbico, diâmetro do filtro 13mm, diâmetro do poro 0,45µm, cor laranja. Pacote com 100 unidades.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Pacote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Membrana Filtrante 0,45um. Membrana Nitrato de Celulose Lisa - 0,45um, 47mm de diâmetro. Caixa com 100 unidades.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Filtro membrana mistura de ester e celulose. Lisa.  Porosidade de 0,8 mm. Diâmetro de 47 mm. Caixa com 100 unidades. Com data de fabricação, validade, lote expresso no rótulo.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7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983B8D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Preço Global para o LOTE 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E4451" w:rsidRPr="00596A5C" w:rsidRDefault="006E4451" w:rsidP="006E4451">
      <w:pPr>
        <w:spacing w:after="0" w:line="240" w:lineRule="auto"/>
        <w:ind w:left="375"/>
        <w:contextualSpacing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XSpec="center" w:tblpY="19"/>
        <w:tblW w:w="10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73"/>
        <w:gridCol w:w="1192"/>
        <w:gridCol w:w="1163"/>
        <w:gridCol w:w="10"/>
        <w:gridCol w:w="1260"/>
      </w:tblGrid>
      <w:tr w:rsidR="006E4451" w:rsidRPr="00596A5C" w:rsidTr="00E25267">
        <w:trPr>
          <w:trHeight w:val="448"/>
        </w:trPr>
        <w:tc>
          <w:tcPr>
            <w:tcW w:w="10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2 – Amostradores</w:t>
            </w:r>
          </w:p>
        </w:tc>
      </w:tr>
      <w:tr w:rsidR="006E4451" w:rsidRPr="00596A5C" w:rsidTr="00E2526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Tubo de Carvão Ativado 100/50 mg, 50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Tubo de Carvão Ativado 400/200 mg, 50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Membrana de MCE, 37mm, 0,8 µm, com suporte pad, 100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Membrana de MCE, 25mm, 0,8 µm, com suporte pad, 100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Membrana de PVC, 37mm, 5 µm, com suporte pad, 100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Membrana de Fibra de Vidro 1,0 um, 25 mm, 500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Membrana de Fibra de Vidro 1,0 um, 37 mm, 500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Cassette Plástico 37mm, 3 seções, 50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983B8D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B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Cassette Plástico para IOM SKC, com tampa e clipe para transporte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Tubo Silica Gel tratado com 2,4 DNPH de 300/150 mg, 20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Tubo XAD-7 de 100/50 mg, 50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Tubo Anasorb 747 de 140/70 mg, 20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Tubo Sílica Gel tratado com ácido sulfúrico de 200/100 mg, 50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Tubo Sílica Gel especialmente limpo 400/200 mg, 50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Tubo 150/75 mg, Silica Gel, 50 un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Tubo XAD-7 80/40 mg, tratado com ácido fosfórico 50  un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Tubo XAD-7 OVS 200/100 mg e filtro de fibra de vidro de 13mm  10un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Tubo Anasorb 747 de 400 mg (Parte A) e 200 mg (Parte B) 20 un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06"/>
        </w:trPr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Preço Global para o LOTE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96A5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451" w:rsidRPr="00596A5C" w:rsidRDefault="006E4451" w:rsidP="006E4451">
      <w:pPr>
        <w:spacing w:after="0" w:line="240" w:lineRule="auto"/>
        <w:ind w:left="375"/>
        <w:contextualSpacing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5"/>
        <w:gridCol w:w="994"/>
        <w:gridCol w:w="1134"/>
        <w:gridCol w:w="1118"/>
        <w:gridCol w:w="1581"/>
      </w:tblGrid>
      <w:tr w:rsidR="006E4451" w:rsidRPr="00596A5C" w:rsidTr="00E25267">
        <w:trPr>
          <w:trHeight w:val="510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3 - Reagentes de Alta Pureza</w:t>
            </w:r>
          </w:p>
        </w:tc>
      </w:tr>
      <w:tr w:rsidR="006E4451" w:rsidRPr="00596A5C" w:rsidTr="00E25267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Ferricianeto de potássio com frasco de 100g; Validade e lote expressos no frasco; Pureza maior que 95%. UNIDADE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Nítrico PA para análise em ICP-OES com baixa concentração de Hg.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Clorídrico PA para análise em ICP-OES com baixa concentração de Hg.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sulfúrico. H2SO4. Grau Padrão analítico. Para análise em ICP-OES com baixo teor de Hg. Com data de fabricação, validade, lote expresso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Dissulfeto de carbono, Pureza &gt;=99,9%,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Peróxido de Hidrogênio, 30 ou 35%,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Hidróxido amônio. Densidade (g/mL a 20ºC) 0.895 - 0.005 Para análise (P.A). Com data de fabricação, validade e lote expresso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Nitrito de sódio, Pureza &gt;=99,9%, KG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Acetonitrila, grau HPLC, pureza ≥99,00 %.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Álcool Absoluto P.A. (para análise). Dosagem mínima 99,3%. Densidade g/mL a 20ºC 0,788-0,792. Com data de fabricação, validade e lote expresso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Arsenito de Sódio. Com data de fabricação, validade e lote expresso no rótulo. Frasco 250g. UNIDADE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Cloreto de Amônio, PA ACS hidratado ou anidro, Com data de fabricação, validade e lote expresso no rótulo. Pureza &gt;99,9%. Frasco 500g. UNIDADE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Acetato de Zinco P.A hidratado ou anidro. Dosagem mínima 99%. Fórmula C4H6O4Zn.2H20, Com data de fabricação, validade e lote expresso no rótulo. KG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Iodeto potássio PA ACS ISSO hidratado ou anidro. Com data de fabricação, validade e lote expresso no rótulo. Frasco de 500 gramas. UNIDADE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Acetato de Etila, Para HPLC,GC, e analise de residuos, pureza ≥99,9 %.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Hexano, grau HPLC, pureza ≥99,00 %.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Diclorometano, grau HPLC, pureza ≥99,00 %.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Tolueno, grau HPLC, pureza ≥99,00 %.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Metanol, grau HPLC, pureza ≥99,0 %.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Isopropanol, grau HPLC, pureza ≥99,00 %.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Etanol, grau HPLC, pureza ≥99,5 %. Validade e lote expressos no rótulo.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Sulfato de sódio anidro, grau pesticida, para análises cromatográficas. KG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N,N – Dimetilformamida para HPLC, ≥ 99,9%. Com data de fabricação, validade e lote expresso no rótulo. CAS 68-12-2. Litro.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90"/>
          <w:jc w:val="center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Global para o LOTE 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E4451" w:rsidRPr="00596A5C" w:rsidRDefault="006E4451" w:rsidP="006E4451">
      <w:pPr>
        <w:spacing w:after="0" w:line="240" w:lineRule="auto"/>
        <w:ind w:left="375"/>
        <w:contextualSpacing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p w:rsidR="006E4451" w:rsidRPr="00596A5C" w:rsidRDefault="006E4451" w:rsidP="006E4451">
      <w:pPr>
        <w:spacing w:after="0" w:line="240" w:lineRule="auto"/>
        <w:ind w:left="375"/>
        <w:contextualSpacing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tbl>
      <w:tblPr>
        <w:tblW w:w="10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1194"/>
        <w:gridCol w:w="1131"/>
        <w:gridCol w:w="1220"/>
        <w:gridCol w:w="1422"/>
      </w:tblGrid>
      <w:tr w:rsidR="006E4451" w:rsidRPr="00596A5C" w:rsidTr="00E25267">
        <w:trPr>
          <w:trHeight w:val="510"/>
          <w:jc w:val="center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4 - Reagentes 1</w:t>
            </w:r>
          </w:p>
        </w:tc>
      </w:tr>
      <w:tr w:rsidR="006E4451" w:rsidRPr="00596A5C" w:rsidTr="00E25267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rPr>
          <w:trHeight w:val="2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Hexano P.A </w:t>
            </w: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t-BR"/>
              </w:rPr>
              <w:t>concentração mínima de 95% - Litro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Hidróxido sódio para análise (P.A.) em micro pérolas. Com data de fabricação, validade e lote expresso no rótulo. KG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Sulfato de potássio de Anidro P.A (para análise).Com data de fabricação, validade e lote expresso no rótulo. KG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Sulfúrico P.A. ACS Pureza 95,0 - 98,0% . Peso molecular (P.M.) 98,08 g/mol. Densidade (g/mL 25º) 1,840. Litro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Acetona P.A. Com data de fabricação, validade e lote expresso no rótulo. Litro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Clorídrico P.A. (para análise) ACS. Pureza 36,5 - 38,0%. Com data de fabricação, validade e lote expresso no rótulo. Litro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Nítrico  65%. Com data de fabricação, validade e lote expresso no rótulo. Litro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Sulfato de sódio anidro P.A. Com data de fabricação, validade e lote expresso no rótulo.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Tetracloroetileno ultra resi-analyzed para ensaios de óleos e graxas por infravermelho, grau IR ou superior. Com data de fabricação, validade e lote expresso no rótulo. Litro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Clorofórmio para análise (P.A). Densidade (g/mL a 25º) 1,481 - 1,486. Com data de fabricação, validade e lote expresso no rótulo. Litro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Bórico anidro. Com data de fabricação, validade e lote expresso no rótulo.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Álcool Etílico hidratado, 92,8%. Litro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1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Borohidreto sódio PA, concentração ≥96%. Com data de fabricação, validade e lote expresso no rótulo. Validade mínima de dois anos.Frasco de 100 gramas.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6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Reagente para determinação de cromo hexavalente pelo método 1,5-difenilcarboidrazida em amostras de águas e efluentes. Faixa de leitura de 0,01 mg/L a 0,70 mg/L, para amostras de 10 mL. Pacote com 100 unidades.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Álcool Etílico 70%. Litro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Ureia. Fórmula CH4N2O.Grau reagente ACS. Pureza de 99.0-100.5% . Em formato pó. Com data de fabricação, validade e lote expressos no rótulo.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Sulfato de cobre II pentahidratado. Fórmula CuSO4(5H2O) PA ACS. Pureza de 98.0-102.0% . Com data de fabricação, validade e lote expressos no rótulo. Frasco de  500 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6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Tartarato de sódio e potássio. Fórmula KNaC4H4O6·4H2O PA ACS. Pureza de 99.0-102.0% . Com data de fabricação, validade e lote expressos no rótulo.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6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Biureto. Fórmula C2H5N3O2. Pureza de 98%. Em formato pó. Com data de fabricação, validade e lote expressos no rótulo. Frasco de 25 g com lotes diferentes.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4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Cromotrópico (sal de sódio de ácido 4,5di-hidroxinaftalina-2,7-dissulfônico). Grau reagente ACS. Pureza ≥98.0%. Com data de fabricação, validade e lote expresso no rótulo. Frasco de 50g.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de formaldeído 37%. Grau reagente ACS. Pureza de 36.5-38.0%. Contendo   10-15% Metanol como estabilizador. Com data de fabricação, validade, lote expresso no rótulo. Frasco de 500g.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Carbonato de cálcio. Fórmula CaCO3. Grau reagente ACS. Pureza 99,0%. Em formato pó. Com data de fabricação, validade, lote expresso no rótulo. Frasco de 500g.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Ácido L - ascórbico. Fórmula C6H8O6  . Grau reagente ACS. Pureza 99,0%.  Com data de fabricação, validade, lote expresso no rótulo. Frasco de 500g.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Molibdato de amônio tetrahidratado. Fórmula (NH4)6Mo7O24 · 4H2O. Grau reagente ACS. Pureza  81.0-83.0% MoO3. Com data de fabricação, validade, lote expresso no rótulo. Frasco de 500g.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Tartarato de antimônio e potássio trihidratado . Fórmula C8H4K2O12Sb2 · 3H2O. Pureza 99.0-103%.  Com data de fabricação, validade, lote expresso no rótulo. Frasco de 25g.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Potássio dihidrogênio fosfato. Fórmula KH2PO4. Grau reagente ISO. Em formato pó. Pureza 99,5%. Com data de fabricação, validade, lote expresso no rótulo. Frasco de 25 g.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Tetraborato de Sódio P.A. (para analise)  Pureza mínima 98% decahidratado (bórax) Com data de fabricação, validade e lote expresos no rótulo. Frasco 500 gramas.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Saco autoclavável para descarte de materiais de 60 litros. Pacote com 20 unidades.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Pacote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Cloreto de sódio, P.A. Com data de fabricação, validade e lote expressos no rótulo.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Ajustador Ionico para Amônia - determinação em multiparametro. UNIDADE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52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Global para o LOTE 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t-BR"/>
        </w:rPr>
      </w:pPr>
      <w:r w:rsidRPr="00596A5C">
        <w:rPr>
          <w:rFonts w:ascii="Arial" w:eastAsia="Times New Roman" w:hAnsi="Arial" w:cs="Arial"/>
          <w:sz w:val="18"/>
          <w:szCs w:val="18"/>
          <w:lang w:eastAsia="pt-BR"/>
        </w:rPr>
        <w:t xml:space="preserve">     </w:t>
      </w:r>
      <w:r w:rsidRPr="00596A5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39"/>
        <w:gridCol w:w="1228"/>
        <w:gridCol w:w="1241"/>
        <w:gridCol w:w="1230"/>
        <w:gridCol w:w="1404"/>
      </w:tblGrid>
      <w:tr w:rsidR="006E4451" w:rsidRPr="00596A5C" w:rsidTr="00E25267">
        <w:trPr>
          <w:trHeight w:val="510"/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5 - Reagentes 2 - Frascos</w:t>
            </w:r>
          </w:p>
        </w:tc>
      </w:tr>
      <w:tr w:rsidR="006E4451" w:rsidRPr="00596A5C" w:rsidTr="00E25267">
        <w:trPr>
          <w:trHeight w:val="2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plástico de 250mL Cilíndrico, Natural com Tampa, Lacre e Batoque.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plástico natural ou leitoso cilíndrico com tampa inviolável e batoque de boca estreita com capacidade de 250mL.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plástico natural ou leitoso cilíndrico com tampa inviolável e batoque de boca estreita com capacidade de 500mL.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plástico natural ou leitoso cilíndrico com tampa inviolável e batoque de boca estreita com capacidade de 1000mL.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plástico natural ou leitoso cilíndrico com tampa inviolável e batoque de boca estreita com capacidade de 2000mL.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vidro cilindrico 40mL (âmbar), com tampa de PTFE. Caixa 100 unidades.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de vidro, âmbar, 1000mL, boca estreita com tampa.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239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Frasco de vidro, âmbar, 250mL, boca estreita com tampa e batoque. UNIDADE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jc w:val="center"/>
        </w:trPr>
        <w:tc>
          <w:tcPr>
            <w:tcW w:w="9506" w:type="dxa"/>
            <w:gridSpan w:val="5"/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Global para o LOTE 5</w:t>
            </w:r>
          </w:p>
        </w:tc>
        <w:tc>
          <w:tcPr>
            <w:tcW w:w="1404" w:type="dxa"/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tbl>
      <w:tblPr>
        <w:tblW w:w="10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18"/>
        <w:gridCol w:w="1226"/>
        <w:gridCol w:w="1228"/>
        <w:gridCol w:w="1286"/>
      </w:tblGrid>
      <w:tr w:rsidR="006E4451" w:rsidRPr="00596A5C" w:rsidTr="00E25267">
        <w:trPr>
          <w:trHeight w:val="510"/>
          <w:jc w:val="center"/>
        </w:trPr>
        <w:tc>
          <w:tcPr>
            <w:tcW w:w="10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6 - Reagentes 3</w:t>
            </w:r>
          </w:p>
        </w:tc>
      </w:tr>
      <w:tr w:rsidR="006E4451" w:rsidRPr="00596A5C" w:rsidTr="00E25267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Cloro DPD, reativo para determinação de cloro livre. Formulação: ácido etilenodiaminatetraacético, Sal dissódico EDTA, Sal de N,N-Dietil- p-Fenilenediamina, fosfato de sódio dibásico. Pacotes com 100 envelopes com data de fabricação, validade e lote expresso no rótulo. 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Pacote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Cloro DPD reativo para determinação de cloro total, Formulação: Sal de carboxilato, N,N-Dietil- p-Fenilenodiamina, sal. Pacote com 100 envelopes. Com data de fabricação, validade e lote expresso no rótulo.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Pacote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20"/>
                <w:szCs w:val="18"/>
                <w:lang w:eastAsia="pt-BR"/>
              </w:rPr>
              <w:t>Mini-amostrador descartável de água subterrânea (bailer), feito em polietileno de alta densidade, diâmetro externo de 21 mm e comprimento de 600 mm, capacidade aproximada 200 ml. Para ensaio de purga não determinada.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Unidade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80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digestora de DQO. Solução contendo sulfato de prata, gás sulfídrico (ácido sulfúrico), ácido cromico, sulfato de mercúrio. Faixa de trabalho - 20-1500mg/L. Caixa contendo 150 unidades.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Global para o LOTE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ind w:left="37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E4451" w:rsidRPr="00596A5C" w:rsidRDefault="006E4451" w:rsidP="006E4451">
      <w:pPr>
        <w:spacing w:after="0" w:line="240" w:lineRule="auto"/>
        <w:ind w:left="375"/>
        <w:contextualSpacing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1"/>
        <w:gridCol w:w="1276"/>
        <w:gridCol w:w="1134"/>
        <w:gridCol w:w="1275"/>
        <w:gridCol w:w="8"/>
        <w:gridCol w:w="1268"/>
        <w:gridCol w:w="8"/>
      </w:tblGrid>
      <w:tr w:rsidR="006E4451" w:rsidRPr="00596A5C" w:rsidTr="00E25267">
        <w:trPr>
          <w:trHeight w:val="540"/>
          <w:jc w:val="center"/>
        </w:trPr>
        <w:tc>
          <w:tcPr>
            <w:tcW w:w="10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 7 - Padrões 1</w:t>
            </w:r>
          </w:p>
        </w:tc>
      </w:tr>
      <w:tr w:rsidR="006E4451" w:rsidRPr="00596A5C" w:rsidTr="00E25267">
        <w:trPr>
          <w:gridAfter w:val="1"/>
          <w:wAfter w:w="8" w:type="dxa"/>
          <w:trHeight w:val="12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rPr>
          <w:gridAfter w:val="1"/>
          <w:wAfter w:w="8" w:type="dxa"/>
          <w:trHeight w:val="6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Padrão de nitrogênio amoniacal 1000mg/L como nitrogênio. Solvente água, Validade mínima 24 meses. Frasco de 100mL. “Com certificado de calibração ISO Guia 34” 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sólidos suspensos 1000mg/L. Frasco de 500mL. Com certificado ISO Guia 34. Validade de no mínimo 2 anos. Validade e lote expressos no frascos. 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4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sólidos dissolvidos 1000mg/L. Frasco de 500mL. Com certificado ISO Guia 34. Validade de no mínimo 2 anos. Validade e lote expressos no frascos. 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3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de Surfactantes (MBAS). Concentração: 1000mg/L. Com certificado de calibração ISO Guia 34. Concentração em água. FRASCO 100ML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 Dureza Total 1000mg/L, volume 100mL. Com certificado ISO Guia 34. Validade mínima 2 anos. FRASCO 100ML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Alcalinidade total 1000mg/L. Validade de no mínimo 2 anos. Com validade, data de fabricação e lote expresso no frasco. Solvente água. Com Certificado de Calibração ISO Guia 34. Frasco de 100mL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3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Cor 500PtCo. Validade de no mínimo 2 anos. Com validade, data de fabricação e lote expresso no frasco. Solvente água. Com Certificado de Calibração ISO Guia 34. Frasco de 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6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 xml:space="preserve">Padrão DQO -Chemical Orygen Demand. </w:t>
            </w: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2000mg/L. Com certificado de calibração ISO Guia 34. Rastreável NIST. Lote diferente de LRAB7138. Frasco de 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27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Ampola de 1 mL de solução de fenol de 5000 μg / mL em metanol. Com certificado ISO GUIDE 34. 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Monitor (metamidofós) Ampola de 1mL, em MeOH, concentração de  100 ug/mL. Com certificado de calibração ISO Guia 34 e ISO IEC 17025. Validade mínima de 2 anos. Com data de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7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Padrão Formaldeído concentração: 1000ug/ml. Ampola 1mL, em acetonitrila. Validade e lote expresso no rótulo e no mínimo com 2 anos de validade.  Com certificado ISO guia 34 e ISO IEC 17025.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Padrão com mix 10 Componentes de ácidos Haloacéticos, 100µg ml-1 em TBME, Com certificado ISO guia 34 e ISO IEC 17025, ampola de 1ml. Validade e lote expresso no rótulo. De no mínimo 2 anos de validade. Componentes descrição: Dalapon 75-99-0 100 µg/mL; Bromoacetic acid 79-08-3 100 µg/mL; Bromochloroacetic acid 5589-96-8 100 µg/mL ; Bromodichloroacetic acid 71133-14-7 100 µg/mL; Chloroacetic acid 79-11-8 100 µg/mL; Chlorodibromoacetic acid 5278-95-5 100 µg/mL; Dibromoacetic acid 631-64-1 100 µg/mL; Dichloroacetic acid 79-43-6 100 µg/mL; Tribromoacetic acid 75-96-7 100 µg/mL; Trichloroacetic acid 76-03-9 100 µg/mL.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6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Glifosato e AMPA, 2 componentes,  100µg mL-1 em água. Com certificado ISO guia 34 e ISO IEC 17025, ampola de 1ml. Validade e lote expresso no rótulo. De no mínimo 2 anos de validade.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2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Padrão Carbamatos MIX. Em acetonitrila, concentração: 100µg mL-1, Com certificado ISO Guia 34 e ISO IEC 17025:2005. Validade mínima de 2 anos, com lote e validade expressos no rótulo. Descrição dos componentes: Aldicarb sulfoxide 1646-87-3 0.1 mg/mL, Aldicarb sulfone 1646-88-4 0.1 mg/mL, Oxamyl 23135-22-0 0.1 mg/mL, Methomyl 16752-77-5 0.1 mg/mL 3-Hydroxycarbofuran 16655-82-6 0.1 mg/mL, Aldicarb 116-06-3 0.1 mg/mL, Propoxur 114-26-1 0.1 mg/mL, Carbofuran 1563-66-2 0.1 mg/mL, Carbaryl 63-25-2 0.1 mg/mL, 1-Naphthol 90-15-3 0.1 mg/mL, Methiocarb 2032-65-7 0.1 mg/mL.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formaldeído de 1000 μg/mL in H2O. Grau padrão analítico. Material de referência certificado. Com certificado ISO Guide 34. Com data de fabricação, validade, lote expresso no rótulo.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8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de condutividade 146,9uS. MRC com certificado ISO GUIA 34 Frasco de 500mL. Validade e Lote expressos no frasco. Validade maior que 2 anos. Deve vir acompanhado do certificado de análise. Formulação: Água &gt;88%. Cloreto de potássio &lt;12%. Com data de fabricação,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4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Condutividade 1000uSiens, MRC com certificado ISO GUIA 34. Volume 500mL. Com certificado ISO Guia 34. Validade mínima 2 anos. Com data de fabricação,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7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Hexacloroetano (CAS 67-72-1). Concentração de 1000 ou 2000 ug/mL.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1,3,5-Triclorobenzeno (CAS 108-70-3). Concentração de 2000 ou 5000 ug/mL.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1,2,3-Trimetilbenzeno (CAS 526-73-8). Concentração de 1000 ug/mL ou superior.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3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3,4-Diclorofenol (CAS 95-77-2). Concentração de  1000 µg/mL.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6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n-Alcanos(GRO), contendo os compostos: n-Hexano(CAS 110-54-3); n-Heptano(CAS 142-82-5); n-Octano(CAS 111-65-9); n-Nonano(CAS 111-84-2); n-Decano(CAS 124-18-5). Concentração de  2000 µg/mL.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109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Pesticidas Organofosforados contendo os compostos: Gution(CAS 86-50-0); Dementon(CAS 8065-48-3); Diazinon(CAS 333-41-5); Disulfoton(CAS 298-04-4); Ethion(CAS 563-12-2); Malathion(CAS 121-75-5); Parathion-ethyl(CAS 56-38-2); Parathion-methyl(CAS 298-00-0). Concentração de  1000 µg/mL. Solvente: Hexano:Acetona[1:1].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7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Diuron(CAS 330-54-1). Concentração de  1000 µg/mL.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0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Propanil(CAS 709-98-8). Concentração de  1000 µg/mL.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5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Molinato(CAS 2212-67-1). Concentração de  1000 µg/mL.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8" w:type="dxa"/>
          <w:trHeight w:val="8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BTEX contendo os compostos: Benzeno (CAS 71-43-2); Tolueno (CAS 108-88-3); Etilbenzeno (CAS 100-41-4); m-xileno (CAS 108-38-3); p-xileno (CAS 106-42-3); o-xileno(CAS 95-47-6). Concentração de 2000  ug/mL de cada composto. Solvente: Metanol. Volume: 1 mL. Com certificado de calibração ISO Guia 34. Validade mínima de 2 anos. Com validade e lote expressos no frasco.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345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Preço Global para o LOTE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96A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</w:t>
      </w:r>
    </w:p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tbl>
      <w:tblPr>
        <w:tblW w:w="10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5438"/>
        <w:gridCol w:w="1147"/>
        <w:gridCol w:w="1199"/>
        <w:gridCol w:w="1227"/>
        <w:gridCol w:w="1327"/>
      </w:tblGrid>
      <w:tr w:rsidR="006E4451" w:rsidRPr="00596A5C" w:rsidTr="00E25267">
        <w:trPr>
          <w:trHeight w:val="540"/>
          <w:jc w:val="center"/>
        </w:trPr>
        <w:tc>
          <w:tcPr>
            <w:tcW w:w="10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LOTE 8 - Padrões 2    </w:t>
            </w: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de nitrogênio total Kjedahl 1000mg/L. Frasco de 100mL. “Com certificado de calibração ISO Guia 34”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de turbidez. Concentração: 1000NTU. Solvente: Água. Composição: Formazina. Volume 500mL. Com certificado ISO Guia 34. Com data de fabricação, validade e lote expresso no rótulo.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Óleo mineral 100%. Deve vir acompanhado com o certificado de análise. Validade mínima de 2 anos. Lote, data de fabricação e data de validade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Clorpirifos Oxon. CAS: 5598-15-2. Concentração: 100ug/mL, em MeOH, frasco 1mL. Com certificado ISO Guia 34 e ISO IEC 17025. Com data de validade e lote expressos no frasco. Validade de no mínimo 2 anos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5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Benzidini  CAS: 92-87-5 e 3.3 Diclorobenzidine CAS 91-94-1. Em metanol 2000µg mL-1. Com certificado ISO guia 34 e ISO IEC 17025, ampola de 1ml. Validade e lote expresso no rótulo. De no mínimo 2 anos de validade. 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4.4 MDI, CAS 101-68-8, sinonimos: 4,4′-MDI, 4,4′-Methylenebis(phenyl isocyanate), Bis(4-isocyanatophenyl)methane. Pureza ≥ 98.8% , frasco contendo 100 mg, Com data de fabricação e lote expressos no frasco. Validade mínima 4 anos.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2.6 TDI , CAS: 91-08-7, sinônimos: 2-Methyl-m-phenylene diisocyanate, Tolylene-2,6-diisocyanate, Pureza ≥ 98.0% , frasco contendo 100 mg, Com data de fabricação e lote expressos no frasco. Validade mínima 3 anos.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Bisfenol A,  CAS: 80-05-7, Sinônimos: 2,2-Bis(4-hydroxyphenyl)propane, 4,4′-Isopropylidenediphenol, Frasco contendo-100MG, Pureza ≥ 98%, Com data de fabricação e lote expressos no frasco. Validade mínima 3 anos.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2.4 TDI . CAS: 584-84-9, Synonym: 2,4-Diisocyanatotoluene, 4-Methyl-m-phenylene diisocyanate, Toluene 2,4-diisocyanate, Tolylene 2,4-diisocyanate. Frasco contendo-5 mL, Pureza ≥ 98%. Com data de fabricação e lote expressos no frasco. Validade mínima 2 anos.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Dissulfeto de Carbono (CAS 75-15-0). Concentração de 2000 ug/mL. Solvente: Metanol. Volume: 1 mL. Com certificado de calibração ISO Guia 34.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interno de Clorobenzeno-d5 (CAS 3114-55-4); 1,4-Diclorobenzeno-d4 (CAS 3855-82-1) e Fluorobenzeno (CAS 462-06-6). Concentração de 2000 ug/mL. Solvente: Metanol. Volume: 1 mL. Com certificado de calibração ISO Guia 34.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de Padrão Interno de semi-voláteis, contendo os compostos: 1,4-Diclorobenzeno-d4(CAS 3855-82-1); Naftaleno-d8(CAS 1146-65-2); Acenafteno-d10(CAS 15067-26-2); Fenantreno-d10 (CAS 1517-22-2); Criseno-d12(CAS 1719-03-5); Pirileno-d12(CAS 1520-96-3). Concentração de  2000 µg/mL. Solvente: Diclorometano. Volume: 1 mL. Com certificado de calibração ISO Guia 34.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SURROGATE, contendo os compostos: 2-Fluorofenol(CAS 367-12-4); Fenol-d5(CAS 4165-62-2); Nitrobenzeno-d5(CAS 4165-60-0); 2-Fluorobifenil (CAS 321-60-8); 2,4,6-Tribromofenol(CAS 118-79-6); p-Terfenil-d14(CAS 1718-51-0). Concentração de  4000 µg/mL. Solvente: Diclorometano. Volume: 1 mL. Com certificado de calibração ISO Guia 34.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Acetona(CAS 67-64-1).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Metil Etil Cetona(CAS 78-93-3).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Metil Isobutil Cetona(CAS 108-10-1).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Diacetona Álcool(CAS 123-42-2).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Cicloexanona(CAS 108-94-1).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Isoforona(CAS 78-59-1).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Álcool Etílico(CAS 64-17-5).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Álcool Isopropílico(CAS 67-63-0).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Álcool n-Propílico(CAS 71-23-8).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Álcool Isobutílico(CAS 78-83-1).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Álcool n-Butílico(CAS 71-36-3).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Álcool Isoamílico(CAS 123-51-3).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Álcool sec-Butílico(CAS 78-92-2).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Pentano(CAS 109-66-0).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Ciclopentano(CAS 287-92-3).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Hexano(CAS 110-54-3).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Cicloexano(CAS 110-82-7).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Cicloexeno(CAS 110-83-8).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Metilcicloexano(CAS 108-87-2).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2,2,3-Trimetilbutano(CAS 464-06-2).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3-Metilhexano(CAS 589-34-4).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Tetrahidrofurano(CAS 109-99-9).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2-Etoxietanol(CAS 110-80-5).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2-Butoxietanol(CAS 111-76-2).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Etilenoglicol(CAS 107-21-1).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Propilenoglicol(CAS 57-55-6).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Metanol(CAS 67-56-1).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Metila(CAS 79-20-9).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42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Etila(CAS 141-78-6).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Butila(CAS 123-86-4).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tert-Butila(CAS 540-88-5).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sec-Butila(CAS 105-46-4).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2-Etoxietila(CAS 111-15-9).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2-Butoxietila(CAS 112-07-2).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Isoamila(CAS 123-92-2).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Amila(CAS 628-63-7).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Acetato de Isobutila(CAS 110-19-0).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Fenol(CAS 108-95-2).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m-Cresol(CAS 108-39-4). Concentração de  5000 µg/mL. Solvente: Metanol. Volume: 1 mL. Com certificado de calibração ISO Guia 34.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 de p-Cresol(CAS 106-44-5). Concentração de  5000 µg/mL. Solvente: Metanol. Volume: 1 mL. Com certificado de calibração ISO Guia 34.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Solução Padrão de o-Cresol(CAS 95-48-7). Concentração de  5000 µg/mL. Solvente: Metanol. Volume: 1 mL. Com certificado de calibração ISO Guia 34.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Piridina(CAS 110-86-1).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Anilina(CAS 62-53-3).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Trietilamina(CAS 121-44-8).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Cicloexilamina(CAS 108-91-8).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Dimetilformamida(CAS 68-12-2).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Dietanolamina(CAS 111-42-2). Pureza ≥ 99%.. Volume 10 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Cloroformio(CAS 67-66-3). Pureza ≥ 99%.. Volume 25mL.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Analítico de acrilonitrina(CAS 107-13-1). Pureza ≥ 99%.. Volume 25mL. Validade mínima de 2 anos. Com validade e lote expressos no frasco.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63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de Acetato para IC.  Concentração: 1000mg/L. Solvente: Água. Volume 100mL. Marca: Sigma Aldrich.Com certificado de calibração ISO Guia 34. Com data de fabricação, validade e lote expresso no rótulo. Observação: lotes diferentes.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de Formiato para IC.  Concentração: 1000mg/L. Solvente: Água. Volume 100mL. Marca: Sigma Aldrich. Com certificado de calibração ISO Guia 34. Com data de fabricação, validade e lote expresso no rótulo. Observação: lotes diferentes.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5438" w:type="dxa"/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Padrão de Sulfide para IC.  Concentração: 1000mg/L. Solvente: Água. Volume 20mL. Marca: Absolute Standard. Com certificado de calibração ISO Guia 34. Com data de fabricação, validade e lote expresso no rótulo. Observação: lotes diferentes.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5438" w:type="dxa"/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Padrão para DBO: </w:t>
            </w: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t-BR"/>
              </w:rPr>
              <w:t> Padrão de DBO, com concentração de 2000mg/L. Padrão de referência certificado (MRC). Frasco de 500mL. Deve vir acompanhado de certificado da garantia da qualidade. Frasco com identificação de lote, data de fabricação e validade.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5438" w:type="dxa"/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Padrão para cianetos:</w:t>
            </w: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t-BR"/>
              </w:rPr>
              <w:t> Padrão de cianetos livre 100mg/L, Frasco de 100mL, solvente água, Rastreável NIST e ISO Guide 34. Validade de no mínimo 2 anos. Com data de fabricação, validade e lote expresso no rótulo. Com certificado de calibração ISO Guia 34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5438" w:type="dxa"/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Fosfato monobásico de sódio:</w:t>
            </w: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t-BR"/>
              </w:rPr>
              <w:t> Com data de fabricação, validade e lote expresso no rótulo. Frasco 250 gramas.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5438" w:type="dxa"/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Terra diatomácea: T</w:t>
            </w: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t-BR"/>
              </w:rPr>
              <w:t>erra Diatomácea (Infusório) Purificada.Com data de fabricação, validade e lote expresso no rótulo. KG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jc w:val="center"/>
        </w:trPr>
        <w:tc>
          <w:tcPr>
            <w:tcW w:w="9522" w:type="dxa"/>
            <w:gridSpan w:val="5"/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Preço Global para o LOTE 8</w:t>
            </w:r>
          </w:p>
        </w:tc>
        <w:tc>
          <w:tcPr>
            <w:tcW w:w="1327" w:type="dxa"/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6E4451" w:rsidRPr="00596A5C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t-BR"/>
        </w:rPr>
      </w:pPr>
    </w:p>
    <w:tbl>
      <w:tblPr>
        <w:tblW w:w="109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5540"/>
        <w:gridCol w:w="1134"/>
        <w:gridCol w:w="1134"/>
        <w:gridCol w:w="1275"/>
        <w:gridCol w:w="9"/>
        <w:gridCol w:w="1270"/>
        <w:gridCol w:w="9"/>
      </w:tblGrid>
      <w:tr w:rsidR="006E4451" w:rsidRPr="00596A5C" w:rsidTr="00E25267">
        <w:trPr>
          <w:trHeight w:val="540"/>
          <w:jc w:val="center"/>
        </w:trPr>
        <w:tc>
          <w:tcPr>
            <w:tcW w:w="10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LOTE 9 - Padrões 3  </w:t>
            </w:r>
          </w:p>
        </w:tc>
      </w:tr>
      <w:tr w:rsidR="006E4451" w:rsidRPr="00596A5C" w:rsidTr="00E25267">
        <w:trPr>
          <w:gridAfter w:val="1"/>
          <w:wAfter w:w="9" w:type="dxa"/>
          <w:trHeight w:val="36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</w:t>
            </w:r>
          </w:p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Anual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(R$)</w:t>
            </w: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Clorpirifos CAS: 2921-88-2. Concentração:  1000 ug/mL CRM (Material de referência certificado),  ampola de 1 mL emmetanol, validade superior a 2 anos, com certificado ISO IEC 17025 e ISO guia 34. Data de fabricação, validade e lote expresso no rótulo. validade de no mínimo 2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Padrão Benomyl. CAS: 17804-35-2, concentração 1000 ug/mL. Frasco com 1ml, em Metanol. Validade e lote expresso no rótulo. Validade mínima de 3 anos. Com certificado ISO Guia 34 e ISO IEC 17025.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Tebuconazol, CAS: 107534-96-3, Ampola de 1ml,  Concentração:1000 ug/ ml em Metanol. Com certificado ISO Guia 34 e ISO IEC 17025. Validade e lote expresso no rótulo. Validade minima de 2 anos.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Padrão Acrylamida CAS 79-06-1, frasco de 1ml em METANOL. Concentração:1000 ug/ml .Validade e lote expresso no rótulo. Com certificado ISO Guia 34 e ISO IEC 17025. Validade mínima de 2 anos.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Soluções Padrões Multielementares de Metais para análise em ICP-OES, contendo os metais Al, Ba, B, Be, Ca, Cd, Co, Cr, Cu, Fe, K, Mg, Mn, Mo, Na, Ni, P, Pb, Sn, Sb, Ti, V, Zn. Preservado em 1 mol/L de HNO3. Concentração 1000 mg/L ou 100 mg/L, com todos os metais na mesma concentração. Validade, lote expresso no rótulo.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Berílio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Estanho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Molibdênio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Antimônio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Arsênio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Paládio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Prata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Urânio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Tálio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Ítrio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Tungstênio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Estrôncio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Cálcio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Titânio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Fósforo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Mercúrio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Selênio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Telúrio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Platina para ICP-OES. Concentração 1000mg/L, preservado em HNO3 1 mol/L. Com data de fabricação, validade e lote expresso no rótulo. Frasco 100mL. Com certificado de calibração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36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Clorito para IC. Concentração de 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27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Bromato para IC. Concentração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44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Nitrito para IC. Concentração 1000 mg/L, em água e com certificação ISO Guia 34. Validade mínimo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33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Fluoreto para IC. Concentração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39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Sulfato para IC. Concentração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Cloreto para IC. Concentração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3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Fosfato para IC. Concentração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3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Nitrato para IC. Concentração 1000 mg/L, em áua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24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Brometo para IC. Concentração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Amônia para IC. Concentração 1000 mg/L, em água e com certificação ISO Guia 34. Validade mínima de dois anos.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Pendimetalina(CAS 40487-42-1). Concentração de  1000 µg/mL. Solvente: Metanol. Volume: 1 mL. Com certificado de calibração ISO Guia 34. Validade mínima de 2 anos. Com validade e lote expressos no frasco.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Mirex(CAS 2385-85-5). Concentração de  1000 µg/mL. Solvente: Metanol. Volume: 1 mL. Com certificado de calibração ISO Guia 34. Validade mínima de 2 anos. Com validade e lote expressos no frasco.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Toxafeno(CAS 8001-35-2). Concentração de  1000 µg/mL. Solvente: Metanol. Volume: 1 mL. Com certificado de calibração ISO Guia 34. Validade mínima de 2 anos. Com validade e lote expressos no frasco.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THM contendo os compostos: Clorofórmio (CAS 67-66-3). Dibromoclorometano(CAS 124-48-1); Diclorobromometano(CAS 75-27-4);  Bromofórmio (CAS 75-25-2). Concentração de 2000  ug/mL de cada composto. Solvente: Metanol. Volume: 1 mL. Com certificado de calibração ISO Guia 34. Validade mínima de 2 anos. Com validade e lote expressos no frasco.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18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amônia - Nitrogênio - 1,0 mg/L - 500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27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amônia - Nitrogênio 10,0 mg/l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2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Solução padrão de amônia - Nitrogênio 100,0 mg/L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3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Inibidor de nitrificação: </w:t>
            </w: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 Inibidor de nitrificação 35 g em pó. Para ensaios de DBO. Com data de fabricação, validade e lote expresso no rótulo. Composição: 2-cloro-6-(triclorometil)piridina, sulfato de sódio.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gridAfter w:val="1"/>
          <w:wAfter w:w="9" w:type="dxa"/>
          <w:trHeight w:val="3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C22F2C" w:rsidRDefault="006E4451" w:rsidP="00E25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22F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Nutriente DBO:</w:t>
            </w:r>
            <w:r w:rsidRPr="00C22F2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 Saches substância tampão nutritiva para DBO – 300mL APHA formulation, cx c/50 saches Cat.: 14160-66.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4451" w:rsidRPr="00596A5C" w:rsidTr="00E25267">
        <w:trPr>
          <w:trHeight w:val="292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6A5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Global para o LOTE 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E4451" w:rsidRPr="00596A5C" w:rsidRDefault="006E4451" w:rsidP="00E25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6E4451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4451" w:rsidRPr="00B74C53" w:rsidRDefault="006E4451" w:rsidP="006E445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E4451" w:rsidRPr="00B74C53" w:rsidRDefault="006E4451" w:rsidP="006E4451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B74C53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:rsidR="006E4451" w:rsidRPr="00F33F3A" w:rsidRDefault="006E4451" w:rsidP="006E445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E4451" w:rsidRPr="00F33F3A" w:rsidTr="00E25267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</w:tbl>
    <w:p w:rsidR="006E4451" w:rsidRPr="00F33F3A" w:rsidRDefault="006E4451" w:rsidP="006E445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6E4451" w:rsidRPr="00F33F3A" w:rsidTr="00E2526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E4451" w:rsidRPr="00F33F3A" w:rsidTr="00E2526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E4451" w:rsidRPr="00F33F3A" w:rsidTr="00E2526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E4451" w:rsidRPr="00F33F3A" w:rsidTr="00E2526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Bairro</w:t>
            </w:r>
          </w:p>
        </w:tc>
      </w:tr>
      <w:tr w:rsidR="006E4451" w:rsidRPr="00F33F3A" w:rsidTr="00E25267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CEP</w:t>
            </w:r>
          </w:p>
        </w:tc>
      </w:tr>
      <w:tr w:rsidR="006E4451" w:rsidRPr="00F33F3A" w:rsidTr="00E25267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Home-page</w:t>
            </w:r>
          </w:p>
        </w:tc>
      </w:tr>
      <w:tr w:rsidR="006E4451" w:rsidRPr="00F33F3A" w:rsidTr="00E25267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Conta</w:t>
            </w:r>
          </w:p>
        </w:tc>
      </w:tr>
    </w:tbl>
    <w:p w:rsidR="006E4451" w:rsidRPr="00F33F3A" w:rsidRDefault="006E4451" w:rsidP="006E445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E4451" w:rsidRPr="00F33F3A" w:rsidTr="00E25267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REPRESENTANTE LEGAL DA EMPRESA</w:t>
            </w:r>
          </w:p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RESPONSÁVEL QUE IRÁ ASSINAR O CONTRATO (OU ATA)</w:t>
            </w:r>
          </w:p>
        </w:tc>
      </w:tr>
    </w:tbl>
    <w:p w:rsidR="006E4451" w:rsidRPr="00F33F3A" w:rsidRDefault="006E4451" w:rsidP="006E445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6E4451" w:rsidRPr="00F33F3A" w:rsidTr="00E252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E4451" w:rsidRPr="00F33F3A" w:rsidTr="00E25267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51" w:rsidRPr="00F33F3A" w:rsidRDefault="006E4451" w:rsidP="00E25267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RG</w:t>
            </w:r>
          </w:p>
        </w:tc>
      </w:tr>
    </w:tbl>
    <w:p w:rsidR="006E4451" w:rsidRPr="00F33F3A" w:rsidRDefault="006E4451" w:rsidP="006E4451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6E4451" w:rsidRPr="00F33F3A" w:rsidRDefault="006E4451" w:rsidP="006E445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6E4451" w:rsidRPr="00F33F3A" w:rsidRDefault="006E4451" w:rsidP="006E445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6E4451" w:rsidRPr="00F33F3A" w:rsidRDefault="006E4451" w:rsidP="006E4451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E4451" w:rsidRPr="00F33F3A" w:rsidRDefault="006E4451" w:rsidP="006E4451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Cidade, __ de ________ de 20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F33F3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6E4451" w:rsidRPr="00F33F3A" w:rsidRDefault="006E4451" w:rsidP="006E445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6E4451" w:rsidRPr="00F33F3A" w:rsidRDefault="006E4451" w:rsidP="006E445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6E4451" w:rsidRPr="00F33F3A" w:rsidRDefault="006E4451" w:rsidP="006E445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6E4451" w:rsidRPr="00F33F3A" w:rsidRDefault="006E4451" w:rsidP="006E445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C5305A5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3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556A"/>
    <w:multiLevelType w:val="multilevel"/>
    <w:tmpl w:val="06FE9D02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6" w15:restartNumberingAfterBreak="0">
    <w:nsid w:val="172B762A"/>
    <w:multiLevelType w:val="multilevel"/>
    <w:tmpl w:val="ED22C9F4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8" w15:restartNumberingAfterBreak="0">
    <w:nsid w:val="2BEA7C73"/>
    <w:multiLevelType w:val="multilevel"/>
    <w:tmpl w:val="31F6F8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9" w15:restartNumberingAfterBreak="0">
    <w:nsid w:val="2C5033BB"/>
    <w:multiLevelType w:val="hybridMultilevel"/>
    <w:tmpl w:val="70E45322"/>
    <w:lvl w:ilvl="0" w:tplc="7344788E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</w:lvl>
    <w:lvl w:ilvl="3" w:tplc="0416000F" w:tentative="1">
      <w:start w:val="1"/>
      <w:numFmt w:val="decimal"/>
      <w:lvlText w:val="%4."/>
      <w:lvlJc w:val="left"/>
      <w:pPr>
        <w:ind w:left="3245" w:hanging="360"/>
      </w:p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</w:lvl>
    <w:lvl w:ilvl="6" w:tplc="0416000F" w:tentative="1">
      <w:start w:val="1"/>
      <w:numFmt w:val="decimal"/>
      <w:lvlText w:val="%7."/>
      <w:lvlJc w:val="left"/>
      <w:pPr>
        <w:ind w:left="5405" w:hanging="360"/>
      </w:p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8AC5909"/>
    <w:multiLevelType w:val="hybridMultilevel"/>
    <w:tmpl w:val="E6D03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4FEA7BDB"/>
    <w:multiLevelType w:val="multilevel"/>
    <w:tmpl w:val="9E8E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4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6" w15:restartNumberingAfterBreak="0">
    <w:nsid w:val="6E6D2A55"/>
    <w:multiLevelType w:val="multilevel"/>
    <w:tmpl w:val="BB0C686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7D980803"/>
    <w:multiLevelType w:val="hybridMultilevel"/>
    <w:tmpl w:val="041051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7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18"/>
  </w:num>
  <w:num w:numId="16">
    <w:abstractNumId w:val="4"/>
  </w:num>
  <w:num w:numId="17">
    <w:abstractNumId w:val="6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51"/>
    <w:rsid w:val="000014E4"/>
    <w:rsid w:val="000063F1"/>
    <w:rsid w:val="0001133A"/>
    <w:rsid w:val="00011555"/>
    <w:rsid w:val="00017758"/>
    <w:rsid w:val="0002111C"/>
    <w:rsid w:val="000246D5"/>
    <w:rsid w:val="00024BFE"/>
    <w:rsid w:val="00024F2D"/>
    <w:rsid w:val="000256D1"/>
    <w:rsid w:val="00032408"/>
    <w:rsid w:val="000344BF"/>
    <w:rsid w:val="000348A3"/>
    <w:rsid w:val="0003635E"/>
    <w:rsid w:val="000372E8"/>
    <w:rsid w:val="000405FF"/>
    <w:rsid w:val="00042889"/>
    <w:rsid w:val="000431F0"/>
    <w:rsid w:val="000435B1"/>
    <w:rsid w:val="0004393F"/>
    <w:rsid w:val="00047010"/>
    <w:rsid w:val="00047098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3FD6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7F9"/>
    <w:rsid w:val="000E6FC0"/>
    <w:rsid w:val="000E7065"/>
    <w:rsid w:val="000F4143"/>
    <w:rsid w:val="000F4EE8"/>
    <w:rsid w:val="000F577F"/>
    <w:rsid w:val="000F590C"/>
    <w:rsid w:val="000F6C90"/>
    <w:rsid w:val="000F6D18"/>
    <w:rsid w:val="001014A5"/>
    <w:rsid w:val="0010232F"/>
    <w:rsid w:val="00102605"/>
    <w:rsid w:val="00104904"/>
    <w:rsid w:val="00104C93"/>
    <w:rsid w:val="001060D2"/>
    <w:rsid w:val="00106D43"/>
    <w:rsid w:val="0011017E"/>
    <w:rsid w:val="00110BCA"/>
    <w:rsid w:val="0011246B"/>
    <w:rsid w:val="00112599"/>
    <w:rsid w:val="00113158"/>
    <w:rsid w:val="00116B7D"/>
    <w:rsid w:val="00120036"/>
    <w:rsid w:val="00120D64"/>
    <w:rsid w:val="00121330"/>
    <w:rsid w:val="001221A9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9D4"/>
    <w:rsid w:val="00146A63"/>
    <w:rsid w:val="00146FC2"/>
    <w:rsid w:val="00147A8E"/>
    <w:rsid w:val="00150CBB"/>
    <w:rsid w:val="00154A22"/>
    <w:rsid w:val="001567DA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4D8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3AF1"/>
    <w:rsid w:val="00273EAE"/>
    <w:rsid w:val="00277F55"/>
    <w:rsid w:val="00281A5F"/>
    <w:rsid w:val="00283765"/>
    <w:rsid w:val="00285F1C"/>
    <w:rsid w:val="00290D67"/>
    <w:rsid w:val="00292E14"/>
    <w:rsid w:val="0029334A"/>
    <w:rsid w:val="002964B8"/>
    <w:rsid w:val="00297DEB"/>
    <w:rsid w:val="002A24F2"/>
    <w:rsid w:val="002A3493"/>
    <w:rsid w:val="002A494A"/>
    <w:rsid w:val="002A638E"/>
    <w:rsid w:val="002B0F35"/>
    <w:rsid w:val="002B248D"/>
    <w:rsid w:val="002B334F"/>
    <w:rsid w:val="002B5FC9"/>
    <w:rsid w:val="002B61E5"/>
    <w:rsid w:val="002B6CE8"/>
    <w:rsid w:val="002C1620"/>
    <w:rsid w:val="002C595B"/>
    <w:rsid w:val="002D266E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FA4"/>
    <w:rsid w:val="00306FFD"/>
    <w:rsid w:val="00310FCE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3FBE"/>
    <w:rsid w:val="00385BD7"/>
    <w:rsid w:val="0038663B"/>
    <w:rsid w:val="00390722"/>
    <w:rsid w:val="0039222E"/>
    <w:rsid w:val="003931B7"/>
    <w:rsid w:val="0039376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1746D"/>
    <w:rsid w:val="0042284B"/>
    <w:rsid w:val="00423079"/>
    <w:rsid w:val="004232C3"/>
    <w:rsid w:val="00425996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586C"/>
    <w:rsid w:val="004459B6"/>
    <w:rsid w:val="004468F2"/>
    <w:rsid w:val="00454765"/>
    <w:rsid w:val="00462625"/>
    <w:rsid w:val="0046437E"/>
    <w:rsid w:val="00465243"/>
    <w:rsid w:val="00465D2B"/>
    <w:rsid w:val="00466D4E"/>
    <w:rsid w:val="00467338"/>
    <w:rsid w:val="00481E66"/>
    <w:rsid w:val="004822F3"/>
    <w:rsid w:val="00487359"/>
    <w:rsid w:val="00487E8F"/>
    <w:rsid w:val="00490FC6"/>
    <w:rsid w:val="004919CB"/>
    <w:rsid w:val="00491AB4"/>
    <w:rsid w:val="0049254B"/>
    <w:rsid w:val="00493D93"/>
    <w:rsid w:val="00495848"/>
    <w:rsid w:val="00497E7A"/>
    <w:rsid w:val="004A2867"/>
    <w:rsid w:val="004A40B9"/>
    <w:rsid w:val="004A60C0"/>
    <w:rsid w:val="004A6FDC"/>
    <w:rsid w:val="004A75BC"/>
    <w:rsid w:val="004B0473"/>
    <w:rsid w:val="004B1B17"/>
    <w:rsid w:val="004B5253"/>
    <w:rsid w:val="004B7125"/>
    <w:rsid w:val="004C11C0"/>
    <w:rsid w:val="004C2DD0"/>
    <w:rsid w:val="004D05C4"/>
    <w:rsid w:val="004D07D1"/>
    <w:rsid w:val="004D144C"/>
    <w:rsid w:val="004D5F24"/>
    <w:rsid w:val="004D75C6"/>
    <w:rsid w:val="004E088B"/>
    <w:rsid w:val="004E1F72"/>
    <w:rsid w:val="004E230D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02A2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4F3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21C"/>
    <w:rsid w:val="00574403"/>
    <w:rsid w:val="00574408"/>
    <w:rsid w:val="00575FB6"/>
    <w:rsid w:val="00583C20"/>
    <w:rsid w:val="00584489"/>
    <w:rsid w:val="005848B6"/>
    <w:rsid w:val="0058507B"/>
    <w:rsid w:val="005861FF"/>
    <w:rsid w:val="005869EF"/>
    <w:rsid w:val="00587031"/>
    <w:rsid w:val="00587F53"/>
    <w:rsid w:val="005911BC"/>
    <w:rsid w:val="005913EF"/>
    <w:rsid w:val="00595997"/>
    <w:rsid w:val="005A4529"/>
    <w:rsid w:val="005A4648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5F9C"/>
    <w:rsid w:val="005F60BE"/>
    <w:rsid w:val="005F7AE0"/>
    <w:rsid w:val="00601D7C"/>
    <w:rsid w:val="00601FAF"/>
    <w:rsid w:val="00602B18"/>
    <w:rsid w:val="00604224"/>
    <w:rsid w:val="00607820"/>
    <w:rsid w:val="00616A86"/>
    <w:rsid w:val="00621739"/>
    <w:rsid w:val="00621A17"/>
    <w:rsid w:val="0062219A"/>
    <w:rsid w:val="00622964"/>
    <w:rsid w:val="006242A7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9A6"/>
    <w:rsid w:val="006E0F35"/>
    <w:rsid w:val="006E1A4E"/>
    <w:rsid w:val="006E4451"/>
    <w:rsid w:val="006E621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1E92"/>
    <w:rsid w:val="007346D4"/>
    <w:rsid w:val="00734723"/>
    <w:rsid w:val="00735E7A"/>
    <w:rsid w:val="00736724"/>
    <w:rsid w:val="00736DAE"/>
    <w:rsid w:val="00736EA0"/>
    <w:rsid w:val="007418A8"/>
    <w:rsid w:val="00741CC1"/>
    <w:rsid w:val="007458D9"/>
    <w:rsid w:val="007477E8"/>
    <w:rsid w:val="007503CC"/>
    <w:rsid w:val="0075049F"/>
    <w:rsid w:val="00752076"/>
    <w:rsid w:val="007523F0"/>
    <w:rsid w:val="007531D2"/>
    <w:rsid w:val="00761D58"/>
    <w:rsid w:val="00762665"/>
    <w:rsid w:val="00764FF3"/>
    <w:rsid w:val="0076682A"/>
    <w:rsid w:val="00767C1A"/>
    <w:rsid w:val="007711DE"/>
    <w:rsid w:val="0077318C"/>
    <w:rsid w:val="00780CAA"/>
    <w:rsid w:val="00781ECC"/>
    <w:rsid w:val="007833FB"/>
    <w:rsid w:val="00790764"/>
    <w:rsid w:val="007916EC"/>
    <w:rsid w:val="00793A1F"/>
    <w:rsid w:val="00793F31"/>
    <w:rsid w:val="00795A38"/>
    <w:rsid w:val="007A1305"/>
    <w:rsid w:val="007A1571"/>
    <w:rsid w:val="007A27B3"/>
    <w:rsid w:val="007A27B4"/>
    <w:rsid w:val="007A3AD2"/>
    <w:rsid w:val="007A6754"/>
    <w:rsid w:val="007A7702"/>
    <w:rsid w:val="007B0CDE"/>
    <w:rsid w:val="007B28E1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70E"/>
    <w:rsid w:val="007C7F24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3CFA"/>
    <w:rsid w:val="00805D4B"/>
    <w:rsid w:val="008061CA"/>
    <w:rsid w:val="008102DF"/>
    <w:rsid w:val="00810E55"/>
    <w:rsid w:val="00811DF7"/>
    <w:rsid w:val="00823ADB"/>
    <w:rsid w:val="0083079A"/>
    <w:rsid w:val="008312D2"/>
    <w:rsid w:val="00832197"/>
    <w:rsid w:val="00832F48"/>
    <w:rsid w:val="008335A6"/>
    <w:rsid w:val="0083410E"/>
    <w:rsid w:val="00834F6D"/>
    <w:rsid w:val="00836E21"/>
    <w:rsid w:val="008375DC"/>
    <w:rsid w:val="00837993"/>
    <w:rsid w:val="0084139D"/>
    <w:rsid w:val="008421DC"/>
    <w:rsid w:val="00843021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96316"/>
    <w:rsid w:val="00897E46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6AED"/>
    <w:rsid w:val="008B766E"/>
    <w:rsid w:val="008B7B9E"/>
    <w:rsid w:val="008C0183"/>
    <w:rsid w:val="008C1176"/>
    <w:rsid w:val="008C1650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1B9A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487A"/>
    <w:rsid w:val="00915A32"/>
    <w:rsid w:val="0091711F"/>
    <w:rsid w:val="009217C9"/>
    <w:rsid w:val="00921C48"/>
    <w:rsid w:val="00923145"/>
    <w:rsid w:val="009231B2"/>
    <w:rsid w:val="009254EE"/>
    <w:rsid w:val="0092726C"/>
    <w:rsid w:val="00930572"/>
    <w:rsid w:val="0093168E"/>
    <w:rsid w:val="00933DB5"/>
    <w:rsid w:val="00934E98"/>
    <w:rsid w:val="009378B4"/>
    <w:rsid w:val="009400C5"/>
    <w:rsid w:val="0094158D"/>
    <w:rsid w:val="00943180"/>
    <w:rsid w:val="009433E2"/>
    <w:rsid w:val="00945371"/>
    <w:rsid w:val="00950B4C"/>
    <w:rsid w:val="00957202"/>
    <w:rsid w:val="00962744"/>
    <w:rsid w:val="009627AA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F6D"/>
    <w:rsid w:val="00986A28"/>
    <w:rsid w:val="00990151"/>
    <w:rsid w:val="00997046"/>
    <w:rsid w:val="009A4119"/>
    <w:rsid w:val="009A4BC9"/>
    <w:rsid w:val="009A6C24"/>
    <w:rsid w:val="009A711E"/>
    <w:rsid w:val="009B07D1"/>
    <w:rsid w:val="009B1040"/>
    <w:rsid w:val="009B3264"/>
    <w:rsid w:val="009B3BAF"/>
    <w:rsid w:val="009B4892"/>
    <w:rsid w:val="009B771D"/>
    <w:rsid w:val="009C2727"/>
    <w:rsid w:val="009C7936"/>
    <w:rsid w:val="009D398D"/>
    <w:rsid w:val="009D441A"/>
    <w:rsid w:val="009D589C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63AA"/>
    <w:rsid w:val="00A20C9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8BF"/>
    <w:rsid w:val="00A444C0"/>
    <w:rsid w:val="00A47476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4F87"/>
    <w:rsid w:val="00A658D5"/>
    <w:rsid w:val="00A66131"/>
    <w:rsid w:val="00A6652F"/>
    <w:rsid w:val="00A67923"/>
    <w:rsid w:val="00A70688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0657"/>
    <w:rsid w:val="00A9269B"/>
    <w:rsid w:val="00A94259"/>
    <w:rsid w:val="00A9708D"/>
    <w:rsid w:val="00A97CF0"/>
    <w:rsid w:val="00AA06F3"/>
    <w:rsid w:val="00AA1F13"/>
    <w:rsid w:val="00AA2977"/>
    <w:rsid w:val="00AA29D8"/>
    <w:rsid w:val="00AA302C"/>
    <w:rsid w:val="00AA5DA5"/>
    <w:rsid w:val="00AA5E37"/>
    <w:rsid w:val="00AA6501"/>
    <w:rsid w:val="00AA6F3D"/>
    <w:rsid w:val="00AA6FB5"/>
    <w:rsid w:val="00AB1454"/>
    <w:rsid w:val="00AB16E0"/>
    <w:rsid w:val="00AB1D12"/>
    <w:rsid w:val="00AB2B3E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2E6F"/>
    <w:rsid w:val="00AE3C68"/>
    <w:rsid w:val="00AE3EC5"/>
    <w:rsid w:val="00AE5D42"/>
    <w:rsid w:val="00AE60A3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159B"/>
    <w:rsid w:val="00B448B1"/>
    <w:rsid w:val="00B44CC8"/>
    <w:rsid w:val="00B458A8"/>
    <w:rsid w:val="00B45A2A"/>
    <w:rsid w:val="00B46A66"/>
    <w:rsid w:val="00B51693"/>
    <w:rsid w:val="00B52067"/>
    <w:rsid w:val="00B5310D"/>
    <w:rsid w:val="00B55AF5"/>
    <w:rsid w:val="00B62BFF"/>
    <w:rsid w:val="00B62C39"/>
    <w:rsid w:val="00B62F74"/>
    <w:rsid w:val="00B64182"/>
    <w:rsid w:val="00B67327"/>
    <w:rsid w:val="00B71F2F"/>
    <w:rsid w:val="00B7357F"/>
    <w:rsid w:val="00B8167B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4762"/>
    <w:rsid w:val="00BA61BE"/>
    <w:rsid w:val="00BA67E1"/>
    <w:rsid w:val="00BB06FC"/>
    <w:rsid w:val="00BB4644"/>
    <w:rsid w:val="00BB679F"/>
    <w:rsid w:val="00BB7E41"/>
    <w:rsid w:val="00BC4091"/>
    <w:rsid w:val="00BC46DD"/>
    <w:rsid w:val="00BD043C"/>
    <w:rsid w:val="00BD0850"/>
    <w:rsid w:val="00BD251B"/>
    <w:rsid w:val="00BD25A9"/>
    <w:rsid w:val="00BD639C"/>
    <w:rsid w:val="00BD728D"/>
    <w:rsid w:val="00BD746D"/>
    <w:rsid w:val="00BE000E"/>
    <w:rsid w:val="00BE0A0F"/>
    <w:rsid w:val="00BE0B2E"/>
    <w:rsid w:val="00BE3E76"/>
    <w:rsid w:val="00BE517D"/>
    <w:rsid w:val="00BF281A"/>
    <w:rsid w:val="00BF4B34"/>
    <w:rsid w:val="00C00C3D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486B"/>
    <w:rsid w:val="00C152DC"/>
    <w:rsid w:val="00C15799"/>
    <w:rsid w:val="00C17428"/>
    <w:rsid w:val="00C17600"/>
    <w:rsid w:val="00C21277"/>
    <w:rsid w:val="00C22472"/>
    <w:rsid w:val="00C22B42"/>
    <w:rsid w:val="00C2408E"/>
    <w:rsid w:val="00C26CC7"/>
    <w:rsid w:val="00C308EF"/>
    <w:rsid w:val="00C31AE7"/>
    <w:rsid w:val="00C334A3"/>
    <w:rsid w:val="00C33DD0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478DC"/>
    <w:rsid w:val="00C5131D"/>
    <w:rsid w:val="00C54341"/>
    <w:rsid w:val="00C54645"/>
    <w:rsid w:val="00C56A19"/>
    <w:rsid w:val="00C56D06"/>
    <w:rsid w:val="00C63AA9"/>
    <w:rsid w:val="00C64725"/>
    <w:rsid w:val="00C661DE"/>
    <w:rsid w:val="00C7171D"/>
    <w:rsid w:val="00C720E4"/>
    <w:rsid w:val="00C72A73"/>
    <w:rsid w:val="00C74E9B"/>
    <w:rsid w:val="00C77696"/>
    <w:rsid w:val="00C77B0C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07E0"/>
    <w:rsid w:val="00CA48B1"/>
    <w:rsid w:val="00CA608C"/>
    <w:rsid w:val="00CB01B2"/>
    <w:rsid w:val="00CB0CA9"/>
    <w:rsid w:val="00CB299B"/>
    <w:rsid w:val="00CB2DB8"/>
    <w:rsid w:val="00CB4B87"/>
    <w:rsid w:val="00CB6616"/>
    <w:rsid w:val="00CC140E"/>
    <w:rsid w:val="00CC5590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20716"/>
    <w:rsid w:val="00D20A73"/>
    <w:rsid w:val="00D20E5D"/>
    <w:rsid w:val="00D21EF4"/>
    <w:rsid w:val="00D2224E"/>
    <w:rsid w:val="00D243F6"/>
    <w:rsid w:val="00D30E9C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71E"/>
    <w:rsid w:val="00DA3FA1"/>
    <w:rsid w:val="00DA45A0"/>
    <w:rsid w:val="00DA56F5"/>
    <w:rsid w:val="00DB1964"/>
    <w:rsid w:val="00DB49AE"/>
    <w:rsid w:val="00DC14B7"/>
    <w:rsid w:val="00DC1B32"/>
    <w:rsid w:val="00DC3AAF"/>
    <w:rsid w:val="00DC42D7"/>
    <w:rsid w:val="00DC69FD"/>
    <w:rsid w:val="00DC6E53"/>
    <w:rsid w:val="00DD560B"/>
    <w:rsid w:val="00DD56EC"/>
    <w:rsid w:val="00DE0AC8"/>
    <w:rsid w:val="00DE0DBF"/>
    <w:rsid w:val="00DE1C8B"/>
    <w:rsid w:val="00DE605C"/>
    <w:rsid w:val="00DE656E"/>
    <w:rsid w:val="00DE7594"/>
    <w:rsid w:val="00DF0283"/>
    <w:rsid w:val="00DF2574"/>
    <w:rsid w:val="00DF4D06"/>
    <w:rsid w:val="00DF62E9"/>
    <w:rsid w:val="00DF697D"/>
    <w:rsid w:val="00E012DF"/>
    <w:rsid w:val="00E04731"/>
    <w:rsid w:val="00E05036"/>
    <w:rsid w:val="00E12DDA"/>
    <w:rsid w:val="00E144BF"/>
    <w:rsid w:val="00E15420"/>
    <w:rsid w:val="00E2012F"/>
    <w:rsid w:val="00E2435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D15"/>
    <w:rsid w:val="00E40DE3"/>
    <w:rsid w:val="00E440B6"/>
    <w:rsid w:val="00E5486D"/>
    <w:rsid w:val="00E54BBD"/>
    <w:rsid w:val="00E55C14"/>
    <w:rsid w:val="00E61678"/>
    <w:rsid w:val="00E63951"/>
    <w:rsid w:val="00E65D48"/>
    <w:rsid w:val="00E706C2"/>
    <w:rsid w:val="00E70703"/>
    <w:rsid w:val="00E720DD"/>
    <w:rsid w:val="00E72385"/>
    <w:rsid w:val="00E74E8F"/>
    <w:rsid w:val="00E84C18"/>
    <w:rsid w:val="00E906E2"/>
    <w:rsid w:val="00E90CAF"/>
    <w:rsid w:val="00E91A71"/>
    <w:rsid w:val="00E94F2C"/>
    <w:rsid w:val="00EA0A27"/>
    <w:rsid w:val="00EA2477"/>
    <w:rsid w:val="00EA2688"/>
    <w:rsid w:val="00EA4E18"/>
    <w:rsid w:val="00EA5ACE"/>
    <w:rsid w:val="00EA5F49"/>
    <w:rsid w:val="00EA7CCC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178F"/>
    <w:rsid w:val="00F02368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6B0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21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52A9"/>
    <w:rsid w:val="00F85981"/>
    <w:rsid w:val="00F928CC"/>
    <w:rsid w:val="00F96674"/>
    <w:rsid w:val="00F97561"/>
    <w:rsid w:val="00F977A5"/>
    <w:rsid w:val="00FA0EE8"/>
    <w:rsid w:val="00FA17BA"/>
    <w:rsid w:val="00FA237B"/>
    <w:rsid w:val="00FA316F"/>
    <w:rsid w:val="00FA6551"/>
    <w:rsid w:val="00FB183D"/>
    <w:rsid w:val="00FB3B21"/>
    <w:rsid w:val="00FB4338"/>
    <w:rsid w:val="00FB67C5"/>
    <w:rsid w:val="00FB7F26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487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0C4C-41FB-4CC5-8CD5-CCA8CED7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1"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6E445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6E44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6E4451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E4451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4451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6E4451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6E4451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6E4451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6E4451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6E44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6E445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6E4451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E445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E4451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6E4451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6E445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6E445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6E445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E4451"/>
  </w:style>
  <w:style w:type="paragraph" w:customStyle="1" w:styleId="FIESC-TtuloNvel1">
    <w:name w:val="FIESC - Título Nível 1"/>
    <w:basedOn w:val="Normal"/>
    <w:link w:val="FIESC-TtuloNvel1Char"/>
    <w:autoRedefine/>
    <w:qFormat/>
    <w:rsid w:val="006E4451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6E4451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customStyle="1" w:styleId="HeaderNN1">
    <w:name w:val="HeaderNN1"/>
    <w:basedOn w:val="Normal"/>
    <w:next w:val="Cabealho"/>
    <w:link w:val="CabealhoChar"/>
    <w:uiPriority w:val="99"/>
    <w:unhideWhenUsed/>
    <w:locked/>
    <w:rsid w:val="006E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 Char,HeaderNN Char"/>
    <w:basedOn w:val="Fontepargpadro"/>
    <w:link w:val="HeaderNN1"/>
    <w:uiPriority w:val="99"/>
    <w:rsid w:val="006E4451"/>
  </w:style>
  <w:style w:type="paragraph" w:customStyle="1" w:styleId="Rodap1">
    <w:name w:val="Rodapé1"/>
    <w:basedOn w:val="Normal"/>
    <w:next w:val="Rodap"/>
    <w:link w:val="RodapChar"/>
    <w:uiPriority w:val="99"/>
    <w:unhideWhenUsed/>
    <w:locked/>
    <w:rsid w:val="006E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6E4451"/>
  </w:style>
  <w:style w:type="paragraph" w:customStyle="1" w:styleId="SESI-CorpodeTexto">
    <w:name w:val="SESI - Corpo de Texto"/>
    <w:basedOn w:val="Normal"/>
    <w:link w:val="SESI-CorpodeTextoChar"/>
    <w:qFormat/>
    <w:rsid w:val="006E4451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6E4451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6E4451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6E4451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6E445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6E4451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E4451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6E4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E4451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445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6E4451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E44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E445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6E445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E4451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E4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445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E4451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445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6E4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6E4451"/>
  </w:style>
  <w:style w:type="paragraph" w:customStyle="1" w:styleId="Corpodetexto1">
    <w:name w:val="Corpo de texto1"/>
    <w:rsid w:val="006E445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6E4451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6E445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6E4451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6E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6E4451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6E4451"/>
  </w:style>
  <w:style w:type="paragraph" w:styleId="Ttulo">
    <w:name w:val="Title"/>
    <w:basedOn w:val="Normal"/>
    <w:link w:val="TtuloChar"/>
    <w:qFormat/>
    <w:rsid w:val="006E4451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6E4451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rsid w:val="006E445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6E445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6E4451"/>
    <w:rPr>
      <w:b/>
    </w:rPr>
  </w:style>
  <w:style w:type="paragraph" w:customStyle="1" w:styleId="Nvel1">
    <w:name w:val="Nível 1"/>
    <w:basedOn w:val="Ttulo1"/>
    <w:autoRedefine/>
    <w:rsid w:val="006E4451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6E4451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E44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6E4451"/>
    <w:rPr>
      <w:color w:val="800080"/>
      <w:u w:val="single"/>
    </w:rPr>
  </w:style>
  <w:style w:type="paragraph" w:customStyle="1" w:styleId="xl65">
    <w:name w:val="xl65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6E4451"/>
  </w:style>
  <w:style w:type="numbering" w:styleId="111111">
    <w:name w:val="Outline List 2"/>
    <w:basedOn w:val="Semlista"/>
    <w:rsid w:val="006E4451"/>
    <w:pPr>
      <w:numPr>
        <w:numId w:val="4"/>
      </w:numPr>
    </w:pPr>
  </w:style>
  <w:style w:type="paragraph" w:customStyle="1" w:styleId="xl63">
    <w:name w:val="xl63"/>
    <w:basedOn w:val="Normal"/>
    <w:rsid w:val="006E4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6E4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E445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E445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6E4451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6E4451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6E4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6E4451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uiPriority w:val="99"/>
    <w:rsid w:val="006E4451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uiPriority w:val="99"/>
    <w:rsid w:val="006E4451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6E4451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uiPriority w:val="99"/>
    <w:qFormat/>
    <w:rsid w:val="006E4451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6E4451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uiPriority w:val="99"/>
    <w:rsid w:val="006E4451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qFormat/>
    <w:rsid w:val="006E4451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rsid w:val="006E4451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6E4451"/>
  </w:style>
  <w:style w:type="paragraph" w:customStyle="1" w:styleId="Nomedaempresa">
    <w:name w:val="Nome da empresa"/>
    <w:basedOn w:val="Normal"/>
    <w:uiPriority w:val="99"/>
    <w:rsid w:val="006E4451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uiPriority w:val="99"/>
    <w:rsid w:val="006E4451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uiPriority w:val="99"/>
    <w:rsid w:val="006E4451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6E4451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uiPriority w:val="99"/>
    <w:rsid w:val="006E4451"/>
  </w:style>
  <w:style w:type="character" w:customStyle="1" w:styleId="TextodecomentrioChar">
    <w:name w:val="Texto de comentário Char"/>
    <w:basedOn w:val="Fontepargpadro"/>
    <w:link w:val="Textodecomentrio"/>
    <w:uiPriority w:val="99"/>
    <w:rsid w:val="006E4451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6E4451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uiPriority w:val="99"/>
    <w:rsid w:val="006E4451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6E4451"/>
  </w:style>
  <w:style w:type="character" w:styleId="nfase">
    <w:name w:val="Emphasis"/>
    <w:uiPriority w:val="99"/>
    <w:qFormat/>
    <w:rsid w:val="006E4451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6E4451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6E4451"/>
  </w:style>
  <w:style w:type="character" w:customStyle="1" w:styleId="TextodenotadefimChar">
    <w:name w:val="Texto de nota de fim Char"/>
    <w:basedOn w:val="Fontepargpadro"/>
    <w:link w:val="Textodenotadefim"/>
    <w:uiPriority w:val="99"/>
    <w:rsid w:val="006E4451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6E4451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uiPriority w:val="99"/>
    <w:rsid w:val="006E4451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6E4451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6E4451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6E4451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6E445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E4451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6E4451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6E4451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6E4451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6E4451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uiPriority w:val="99"/>
    <w:rsid w:val="006E4451"/>
  </w:style>
  <w:style w:type="paragraph" w:styleId="Remissivo2">
    <w:name w:val="index 2"/>
    <w:basedOn w:val="Basedondice"/>
    <w:autoRedefine/>
    <w:uiPriority w:val="99"/>
    <w:rsid w:val="006E4451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6E4451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6E4451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6E4451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6E445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6E4451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6E4451"/>
    <w:rPr>
      <w:rFonts w:cs="Times New Roman"/>
      <w:sz w:val="18"/>
    </w:rPr>
  </w:style>
  <w:style w:type="paragraph" w:styleId="Lista">
    <w:name w:val="List"/>
    <w:basedOn w:val="Corpodetexto"/>
    <w:rsid w:val="006E4451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6E4451"/>
    <w:pPr>
      <w:ind w:left="1800"/>
    </w:pPr>
  </w:style>
  <w:style w:type="paragraph" w:styleId="Lista3">
    <w:name w:val="List 3"/>
    <w:basedOn w:val="Lista"/>
    <w:uiPriority w:val="99"/>
    <w:rsid w:val="006E4451"/>
    <w:pPr>
      <w:ind w:left="2160"/>
    </w:pPr>
  </w:style>
  <w:style w:type="paragraph" w:styleId="Lista4">
    <w:name w:val="List 4"/>
    <w:basedOn w:val="Lista"/>
    <w:uiPriority w:val="99"/>
    <w:rsid w:val="006E4451"/>
    <w:pPr>
      <w:ind w:left="2520"/>
    </w:pPr>
  </w:style>
  <w:style w:type="paragraph" w:styleId="Lista5">
    <w:name w:val="List 5"/>
    <w:basedOn w:val="Lista"/>
    <w:uiPriority w:val="99"/>
    <w:rsid w:val="006E4451"/>
    <w:pPr>
      <w:ind w:left="2880"/>
    </w:pPr>
  </w:style>
  <w:style w:type="paragraph" w:styleId="Commarcadores">
    <w:name w:val="List Bullet"/>
    <w:basedOn w:val="Lista"/>
    <w:autoRedefine/>
    <w:uiPriority w:val="99"/>
    <w:rsid w:val="006E4451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6E4451"/>
    <w:pPr>
      <w:ind w:left="1800"/>
    </w:pPr>
  </w:style>
  <w:style w:type="paragraph" w:styleId="Commarcadores3">
    <w:name w:val="List Bullet 3"/>
    <w:basedOn w:val="Commarcadores"/>
    <w:autoRedefine/>
    <w:uiPriority w:val="99"/>
    <w:rsid w:val="006E4451"/>
    <w:pPr>
      <w:ind w:left="2160"/>
    </w:pPr>
  </w:style>
  <w:style w:type="paragraph" w:styleId="Commarcadores4">
    <w:name w:val="List Bullet 4"/>
    <w:basedOn w:val="Commarcadores"/>
    <w:autoRedefine/>
    <w:uiPriority w:val="99"/>
    <w:rsid w:val="006E4451"/>
    <w:pPr>
      <w:ind w:left="2520"/>
    </w:pPr>
  </w:style>
  <w:style w:type="paragraph" w:styleId="Commarcadores5">
    <w:name w:val="List Bullet 5"/>
    <w:basedOn w:val="Commarcadores"/>
    <w:autoRedefine/>
    <w:uiPriority w:val="99"/>
    <w:rsid w:val="006E4451"/>
    <w:pPr>
      <w:ind w:left="2880"/>
    </w:pPr>
  </w:style>
  <w:style w:type="paragraph" w:styleId="Listadecontinuao">
    <w:name w:val="List Continue"/>
    <w:basedOn w:val="Lista"/>
    <w:uiPriority w:val="99"/>
    <w:rsid w:val="006E4451"/>
    <w:pPr>
      <w:ind w:firstLine="0"/>
    </w:pPr>
  </w:style>
  <w:style w:type="paragraph" w:styleId="Listadecontinuao2">
    <w:name w:val="List Continue 2"/>
    <w:basedOn w:val="Listadecontinuao"/>
    <w:uiPriority w:val="99"/>
    <w:rsid w:val="006E4451"/>
    <w:pPr>
      <w:ind w:left="2160"/>
    </w:pPr>
  </w:style>
  <w:style w:type="paragraph" w:styleId="Listadecontinuao3">
    <w:name w:val="List Continue 3"/>
    <w:basedOn w:val="Listadecontinuao"/>
    <w:uiPriority w:val="99"/>
    <w:rsid w:val="006E4451"/>
    <w:pPr>
      <w:ind w:left="2520"/>
    </w:pPr>
  </w:style>
  <w:style w:type="paragraph" w:styleId="Listadecontinuao4">
    <w:name w:val="List Continue 4"/>
    <w:basedOn w:val="Listadecontinuao"/>
    <w:uiPriority w:val="99"/>
    <w:rsid w:val="006E4451"/>
    <w:pPr>
      <w:ind w:left="2880"/>
    </w:pPr>
  </w:style>
  <w:style w:type="paragraph" w:styleId="Listadecontinuao5">
    <w:name w:val="List Continue 5"/>
    <w:basedOn w:val="Listadecontinuao"/>
    <w:uiPriority w:val="99"/>
    <w:rsid w:val="006E4451"/>
    <w:pPr>
      <w:ind w:left="3240"/>
    </w:pPr>
  </w:style>
  <w:style w:type="paragraph" w:styleId="Numerada">
    <w:name w:val="List Number"/>
    <w:basedOn w:val="Lista"/>
    <w:autoRedefine/>
    <w:uiPriority w:val="99"/>
    <w:rsid w:val="006E4451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6E4451"/>
  </w:style>
  <w:style w:type="paragraph" w:styleId="Numerada3">
    <w:name w:val="List Number 3"/>
    <w:basedOn w:val="Numerada"/>
    <w:uiPriority w:val="99"/>
    <w:rsid w:val="006E4451"/>
  </w:style>
  <w:style w:type="paragraph" w:styleId="Numerada4">
    <w:name w:val="List Number 4"/>
    <w:basedOn w:val="Numerada"/>
    <w:uiPriority w:val="99"/>
    <w:rsid w:val="006E4451"/>
  </w:style>
  <w:style w:type="paragraph" w:styleId="Numerada5">
    <w:name w:val="List Number 5"/>
    <w:basedOn w:val="Numerada"/>
    <w:uiPriority w:val="99"/>
    <w:rsid w:val="006E4451"/>
    <w:pPr>
      <w:ind w:left="2880"/>
    </w:pPr>
  </w:style>
  <w:style w:type="paragraph" w:customStyle="1" w:styleId="Cabealhodatabela">
    <w:name w:val="Cabeçalho da tabela"/>
    <w:basedOn w:val="Normal"/>
    <w:uiPriority w:val="99"/>
    <w:rsid w:val="006E4451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uiPriority w:val="99"/>
    <w:rsid w:val="006E4451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6E4451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6E4451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uiPriority w:val="99"/>
    <w:rsid w:val="006E4451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uiPriority w:val="99"/>
    <w:rsid w:val="006E4451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uiPriority w:val="99"/>
    <w:rsid w:val="006E4451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6E4451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6E4451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6E4451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6E4451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6E4451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uiPriority w:val="99"/>
    <w:rsid w:val="006E4451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uiPriority w:val="99"/>
    <w:rsid w:val="006E4451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6E4451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99"/>
    <w:rsid w:val="006E4451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6E4451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6E4451"/>
    <w:pPr>
      <w:ind w:left="360"/>
    </w:pPr>
  </w:style>
  <w:style w:type="paragraph" w:styleId="Sumrio4">
    <w:name w:val="toc 4"/>
    <w:basedOn w:val="Basedondiceanaltico"/>
    <w:autoRedefine/>
    <w:uiPriority w:val="99"/>
    <w:rsid w:val="006E4451"/>
    <w:pPr>
      <w:ind w:left="360"/>
    </w:pPr>
  </w:style>
  <w:style w:type="paragraph" w:styleId="Sumrio5">
    <w:name w:val="toc 5"/>
    <w:basedOn w:val="Basedondiceanaltico"/>
    <w:autoRedefine/>
    <w:uiPriority w:val="99"/>
    <w:rsid w:val="006E4451"/>
    <w:pPr>
      <w:ind w:left="360"/>
    </w:pPr>
  </w:style>
  <w:style w:type="character" w:styleId="AcrnimoHTML">
    <w:name w:val="HTML Acronym"/>
    <w:uiPriority w:val="99"/>
    <w:rsid w:val="006E4451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6E4451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6E4451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6E4451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6E4451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uiPriority w:val="99"/>
    <w:rsid w:val="006E4451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6E4451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6E445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6E4451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6E4451"/>
    <w:rPr>
      <w:rFonts w:cs="Times New Roman"/>
      <w:i/>
      <w:lang w:val="pt-BR"/>
    </w:rPr>
  </w:style>
  <w:style w:type="character" w:styleId="CdigoHTML">
    <w:name w:val="HTML Code"/>
    <w:uiPriority w:val="99"/>
    <w:rsid w:val="006E4451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6E445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rsid w:val="006E4451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6E4451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6E4451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6E4451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uiPriority w:val="99"/>
    <w:rsid w:val="006E4451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6E4451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uiPriority w:val="99"/>
    <w:rsid w:val="006E4451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6E4451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E4451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6E4451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6E4451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6E4451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E4451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6E4451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6E4451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6E4451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6E4451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E4451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E4451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6E4451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6E4451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6E4451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6E4451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6E4451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6E445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99"/>
    <w:rsid w:val="006E4451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6E4451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6E44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6E4451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6E445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uiPriority w:val="99"/>
    <w:rsid w:val="006E4451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6E4451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6E4451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6E4451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6E445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6E4451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6E4451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6E4451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6E4451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uiPriority w:val="99"/>
    <w:rsid w:val="006E4451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6E4451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6E4451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6E4451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6E4451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6E4451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6E4451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E4451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E4451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6E4451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6E4451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6E4451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6E4451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6E4451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6E4451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uiPriority w:val="99"/>
    <w:rsid w:val="006E4451"/>
  </w:style>
  <w:style w:type="paragraph" w:customStyle="1" w:styleId="Default">
    <w:name w:val="Default"/>
    <w:rsid w:val="006E44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6E4451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6E4451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6E4451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99"/>
    <w:rsid w:val="006E4451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6E4451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6E4451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6E4451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6E4451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6E4451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6E4451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6E4451"/>
    <w:pPr>
      <w:numPr>
        <w:numId w:val="8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uiPriority w:val="99"/>
    <w:rsid w:val="006E4451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uiPriority w:val="99"/>
    <w:rsid w:val="006E4451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6E445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uiPriority w:val="99"/>
    <w:rsid w:val="006E4451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6E4451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6E4451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uiPriority w:val="99"/>
    <w:rsid w:val="006E4451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6E4451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uiPriority w:val="99"/>
    <w:rsid w:val="006E4451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6E4451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6E4451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uiPriority w:val="99"/>
    <w:rsid w:val="006E4451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6E4451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uiPriority w:val="99"/>
    <w:rsid w:val="006E4451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uiPriority w:val="99"/>
    <w:rsid w:val="006E4451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uiPriority w:val="99"/>
    <w:rsid w:val="006E4451"/>
    <w:pPr>
      <w:numPr>
        <w:numId w:val="7"/>
      </w:numPr>
    </w:pPr>
  </w:style>
  <w:style w:type="paragraph" w:customStyle="1" w:styleId="dedi">
    <w:name w:val="dedi"/>
    <w:basedOn w:val="Corpodetexto"/>
    <w:uiPriority w:val="99"/>
    <w:rsid w:val="006E4451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6E4451"/>
    <w:rPr>
      <w:bCs/>
    </w:rPr>
  </w:style>
  <w:style w:type="paragraph" w:customStyle="1" w:styleId="NOVE">
    <w:name w:val="NOVE"/>
    <w:basedOn w:val="Ttulo"/>
    <w:uiPriority w:val="99"/>
    <w:rsid w:val="006E4451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6E4451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uiPriority w:val="99"/>
    <w:rsid w:val="006E4451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uiPriority w:val="99"/>
    <w:rsid w:val="006E445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uiPriority w:val="99"/>
    <w:rsid w:val="006E4451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6E4451"/>
  </w:style>
  <w:style w:type="paragraph" w:customStyle="1" w:styleId="Legendatab0">
    <w:name w:val="Legenda tab"/>
    <w:basedOn w:val="Legenda"/>
    <w:uiPriority w:val="99"/>
    <w:rsid w:val="006E4451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6E4451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6E4451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uiPriority w:val="99"/>
    <w:rsid w:val="006E4451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uiPriority w:val="99"/>
    <w:rsid w:val="006E4451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6E4451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6E4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99"/>
    <w:locked/>
    <w:rsid w:val="006E44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6E4451"/>
    <w:pPr>
      <w:ind w:firstLine="851"/>
    </w:pPr>
  </w:style>
  <w:style w:type="paragraph" w:customStyle="1" w:styleId="Citaolonga">
    <w:name w:val="Citação longa"/>
    <w:basedOn w:val="citao0"/>
    <w:uiPriority w:val="99"/>
    <w:rsid w:val="006E4451"/>
  </w:style>
  <w:style w:type="character" w:customStyle="1" w:styleId="textoChar">
    <w:name w:val="texto Char"/>
    <w:link w:val="texto"/>
    <w:uiPriority w:val="99"/>
    <w:locked/>
    <w:rsid w:val="006E4451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6E4451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6E445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6E4451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6E4451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uiPriority w:val="99"/>
    <w:locked/>
    <w:rsid w:val="006E4451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6E4451"/>
    <w:pPr>
      <w:spacing w:after="200" w:line="276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uiPriority w:val="99"/>
    <w:rsid w:val="006E445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6E44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rsid w:val="006E4451"/>
    <w:pPr>
      <w:numPr>
        <w:numId w:val="5"/>
      </w:numPr>
    </w:pPr>
  </w:style>
  <w:style w:type="numbering" w:customStyle="1" w:styleId="ListaNumerada">
    <w:name w:val="Lista Numerada"/>
    <w:rsid w:val="006E4451"/>
    <w:pPr>
      <w:numPr>
        <w:numId w:val="6"/>
      </w:numPr>
    </w:pPr>
  </w:style>
  <w:style w:type="numbering" w:customStyle="1" w:styleId="1111111">
    <w:name w:val="1 / 1.1 / 1.1.11"/>
    <w:basedOn w:val="Semlista"/>
    <w:next w:val="111111"/>
    <w:rsid w:val="006E4451"/>
    <w:pPr>
      <w:numPr>
        <w:numId w:val="1"/>
      </w:numPr>
    </w:pPr>
  </w:style>
  <w:style w:type="paragraph" w:customStyle="1" w:styleId="TextBody">
    <w:name w:val="Text Body"/>
    <w:basedOn w:val="Normal"/>
    <w:rsid w:val="006E4451"/>
    <w:pPr>
      <w:tabs>
        <w:tab w:val="left" w:pos="709"/>
      </w:tabs>
      <w:suppressAutoHyphens/>
      <w:spacing w:after="140" w:line="288" w:lineRule="auto"/>
    </w:pPr>
    <w:rPr>
      <w:rFonts w:ascii="CG Times" w:eastAsia="Times New Roman" w:hAnsi="CG Times" w:cs="CG Times"/>
      <w:color w:val="000000"/>
      <w:sz w:val="24"/>
      <w:szCs w:val="20"/>
      <w:lang w:val="en-US" w:eastAsia="zh-CN" w:bidi="hi-IN"/>
    </w:rPr>
  </w:style>
  <w:style w:type="paragraph" w:customStyle="1" w:styleId="Corpodetexto22">
    <w:name w:val="Corpo de texto 22"/>
    <w:basedOn w:val="Normal"/>
    <w:rsid w:val="006E4451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0">
    <w:name w:val="Corpo de texto2"/>
    <w:rsid w:val="006E445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E4451"/>
  </w:style>
  <w:style w:type="character" w:customStyle="1" w:styleId="WW8Num10z1">
    <w:name w:val="WW8Num10z1"/>
    <w:rsid w:val="006E4451"/>
    <w:rPr>
      <w:rFonts w:ascii="OpenSymbol" w:hAnsi="OpenSymbol" w:cs="OpenSymbol"/>
    </w:rPr>
  </w:style>
  <w:style w:type="character" w:customStyle="1" w:styleId="WW8Num11z0">
    <w:name w:val="WW8Num11z0"/>
    <w:rsid w:val="006E4451"/>
    <w:rPr>
      <w:rFonts w:ascii="Wingdings 2" w:hAnsi="Wingdings 2" w:cs="OpenSymbol"/>
    </w:rPr>
  </w:style>
  <w:style w:type="character" w:customStyle="1" w:styleId="WW8Num11z1">
    <w:name w:val="WW8Num11z1"/>
    <w:rsid w:val="006E4451"/>
    <w:rPr>
      <w:rFonts w:ascii="OpenSymbol" w:hAnsi="OpenSymbol" w:cs="OpenSymbol"/>
    </w:rPr>
  </w:style>
  <w:style w:type="character" w:customStyle="1" w:styleId="WW8Num16z1">
    <w:name w:val="WW8Num16z1"/>
    <w:rsid w:val="006E4451"/>
    <w:rPr>
      <w:b w:val="0"/>
    </w:rPr>
  </w:style>
  <w:style w:type="character" w:customStyle="1" w:styleId="WW8Num17z0">
    <w:name w:val="WW8Num17z0"/>
    <w:rsid w:val="006E4451"/>
    <w:rPr>
      <w:rFonts w:ascii="Tahoma" w:eastAsia="Times New Roman" w:hAnsi="Tahoma" w:cs="Tahoma"/>
    </w:rPr>
  </w:style>
  <w:style w:type="character" w:customStyle="1" w:styleId="WW8Num19z1">
    <w:name w:val="WW8Num19z1"/>
    <w:rsid w:val="006E4451"/>
    <w:rPr>
      <w:b w:val="0"/>
    </w:rPr>
  </w:style>
  <w:style w:type="character" w:customStyle="1" w:styleId="Absatz-Standardschriftart">
    <w:name w:val="Absatz-Standardschriftart"/>
    <w:rsid w:val="006E4451"/>
  </w:style>
  <w:style w:type="character" w:customStyle="1" w:styleId="WW8Num9z1">
    <w:name w:val="WW8Num9z1"/>
    <w:rsid w:val="006E4451"/>
    <w:rPr>
      <w:b w:val="0"/>
    </w:rPr>
  </w:style>
  <w:style w:type="character" w:customStyle="1" w:styleId="WW8Num10z0">
    <w:name w:val="WW8Num10z0"/>
    <w:rsid w:val="006E4451"/>
    <w:rPr>
      <w:rFonts w:ascii="Wingdings 2" w:hAnsi="Wingdings 2" w:cs="OpenSymbol"/>
    </w:rPr>
  </w:style>
  <w:style w:type="character" w:customStyle="1" w:styleId="WW8Num15z1">
    <w:name w:val="WW8Num15z1"/>
    <w:rsid w:val="006E4451"/>
    <w:rPr>
      <w:b w:val="0"/>
    </w:rPr>
  </w:style>
  <w:style w:type="character" w:customStyle="1" w:styleId="WW8Num16z0">
    <w:name w:val="WW8Num16z0"/>
    <w:rsid w:val="006E4451"/>
    <w:rPr>
      <w:rFonts w:ascii="Tahoma" w:eastAsia="Times New Roman" w:hAnsi="Tahoma" w:cs="Tahoma"/>
    </w:rPr>
  </w:style>
  <w:style w:type="character" w:customStyle="1" w:styleId="WW8Num18z1">
    <w:name w:val="WW8Num18z1"/>
    <w:rsid w:val="006E4451"/>
    <w:rPr>
      <w:b w:val="0"/>
    </w:rPr>
  </w:style>
  <w:style w:type="character" w:customStyle="1" w:styleId="Fontepargpadro1">
    <w:name w:val="Fonte parág. padrão1"/>
    <w:rsid w:val="006E4451"/>
  </w:style>
  <w:style w:type="paragraph" w:customStyle="1" w:styleId="Ttulo10">
    <w:name w:val="Título1"/>
    <w:basedOn w:val="Normal"/>
    <w:next w:val="Corpodetexto"/>
    <w:rsid w:val="006E445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6E44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E44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6E4451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6E4451"/>
    <w:pPr>
      <w:suppressAutoHyphens/>
      <w:autoSpaceDE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6E4451"/>
    <w:pPr>
      <w:suppressAutoHyphens/>
      <w:autoSpaceDE w:val="0"/>
      <w:spacing w:after="0" w:line="240" w:lineRule="auto"/>
      <w:ind w:left="63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2">
    <w:name w:val="normal2"/>
    <w:basedOn w:val="Normal"/>
    <w:rsid w:val="006E4451"/>
    <w:pPr>
      <w:suppressAutoHyphens/>
      <w:autoSpaceDE w:val="0"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aFigura">
    <w:name w:val="Tabela/Figura"/>
    <w:basedOn w:val="Normal"/>
    <w:rsid w:val="006E4451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6E4451"/>
    <w:pPr>
      <w:widowControl w:val="0"/>
      <w:suppressAutoHyphens/>
      <w:snapToGrid w:val="0"/>
      <w:spacing w:after="0" w:line="240" w:lineRule="auto"/>
      <w:jc w:val="both"/>
    </w:pPr>
    <w:rPr>
      <w:rFonts w:ascii="Humnst777 BT" w:eastAsia="Times New Roman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6E44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6E44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6E4451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6E44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Corpodetexto30">
    <w:name w:val="Corpo de texto3"/>
    <w:rsid w:val="006E445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6E4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451"/>
    <w:pPr>
      <w:widowControl w:val="0"/>
      <w:autoSpaceDE w:val="0"/>
      <w:autoSpaceDN w:val="0"/>
      <w:spacing w:after="0" w:line="205" w:lineRule="exact"/>
      <w:ind w:left="112"/>
    </w:pPr>
    <w:rPr>
      <w:rFonts w:ascii="Arial" w:eastAsia="Arial" w:hAnsi="Arial" w:cs="Arial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nhideWhenUsed/>
    <w:rsid w:val="006E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6E4451"/>
  </w:style>
  <w:style w:type="paragraph" w:styleId="Rodap">
    <w:name w:val="footer"/>
    <w:basedOn w:val="Normal"/>
    <w:link w:val="RodapChar1"/>
    <w:uiPriority w:val="99"/>
    <w:unhideWhenUsed/>
    <w:rsid w:val="006E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6E4451"/>
  </w:style>
  <w:style w:type="numbering" w:customStyle="1" w:styleId="Semlista3">
    <w:name w:val="Sem lista3"/>
    <w:next w:val="Semlista"/>
    <w:uiPriority w:val="99"/>
    <w:semiHidden/>
    <w:unhideWhenUsed/>
    <w:rsid w:val="006E4451"/>
  </w:style>
  <w:style w:type="table" w:customStyle="1" w:styleId="Tabelacomgrade2">
    <w:name w:val="Tabela com grade2"/>
    <w:basedOn w:val="Tabelanormal"/>
    <w:next w:val="Tabelacomgrade"/>
    <w:uiPriority w:val="5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6E4451"/>
    <w:pPr>
      <w:keepLines/>
      <w:numPr>
        <w:numId w:val="18"/>
      </w:numPr>
      <w:tabs>
        <w:tab w:val="num" w:pos="1324"/>
      </w:tabs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6E4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6E4451"/>
  </w:style>
  <w:style w:type="numbering" w:customStyle="1" w:styleId="Semlista12">
    <w:name w:val="Sem lista12"/>
    <w:next w:val="Semlista"/>
    <w:uiPriority w:val="99"/>
    <w:semiHidden/>
    <w:unhideWhenUsed/>
    <w:rsid w:val="006E4451"/>
  </w:style>
  <w:style w:type="table" w:customStyle="1" w:styleId="TableNormal1">
    <w:name w:val="Table Normal1"/>
    <w:rsid w:val="006E4451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6E4451"/>
  </w:style>
  <w:style w:type="table" w:customStyle="1" w:styleId="Tabelacomgrade5">
    <w:name w:val="Tabela com grade5"/>
    <w:basedOn w:val="Tabelanormal"/>
    <w:next w:val="Tabelacomgrade"/>
    <w:uiPriority w:val="5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6E4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3">
    <w:name w:val="Sem lista13"/>
    <w:next w:val="Semlista"/>
    <w:uiPriority w:val="99"/>
    <w:semiHidden/>
    <w:unhideWhenUsed/>
    <w:rsid w:val="006E4451"/>
  </w:style>
  <w:style w:type="table" w:customStyle="1" w:styleId="TableNormal2">
    <w:name w:val="Table Normal2"/>
    <w:rsid w:val="006E4451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6E4451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6E44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6E44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6E44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6E445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6E44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9">
    <w:name w:val="xl79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customStyle="1" w:styleId="xl83">
    <w:name w:val="xl83"/>
    <w:basedOn w:val="Normal"/>
    <w:rsid w:val="006E445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6E445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6">
    <w:name w:val="xl86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6E445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4D0A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8">
    <w:name w:val="xl98"/>
    <w:basedOn w:val="Normal"/>
    <w:rsid w:val="006E44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9">
    <w:name w:val="xl99"/>
    <w:basedOn w:val="Normal"/>
    <w:rsid w:val="006E44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2">
    <w:name w:val="xl102"/>
    <w:basedOn w:val="Normal"/>
    <w:rsid w:val="006E44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6E4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6E445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6E44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6E4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6E44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6E44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A8E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9">
    <w:name w:val="xl109"/>
    <w:basedOn w:val="Normal"/>
    <w:rsid w:val="006E44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0">
    <w:name w:val="xl110"/>
    <w:basedOn w:val="Normal"/>
    <w:rsid w:val="006E44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1">
    <w:name w:val="xl111"/>
    <w:basedOn w:val="Normal"/>
    <w:rsid w:val="006E445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2">
    <w:name w:val="xl112"/>
    <w:basedOn w:val="Normal"/>
    <w:rsid w:val="006E44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6E4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6E4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4">
    <w:name w:val="xl124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5">
    <w:name w:val="xl125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8">
    <w:name w:val="xl128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9">
    <w:name w:val="xl129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6E4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numbering" w:customStyle="1" w:styleId="Semlista5">
    <w:name w:val="Sem lista5"/>
    <w:next w:val="Semlista"/>
    <w:uiPriority w:val="99"/>
    <w:semiHidden/>
    <w:unhideWhenUsed/>
    <w:rsid w:val="006E4451"/>
  </w:style>
  <w:style w:type="table" w:customStyle="1" w:styleId="Tabelacomgrade6">
    <w:name w:val="Tabela com grade6"/>
    <w:basedOn w:val="Tabelanormal"/>
    <w:next w:val="Tabelacomgrade"/>
    <w:uiPriority w:val="5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6E4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">
    <w:name w:val="Tabela com grade111"/>
    <w:basedOn w:val="Tabelanormal"/>
    <w:next w:val="Tabelacomgrade"/>
    <w:uiPriority w:val="59"/>
    <w:rsid w:val="006E4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4">
    <w:name w:val="Sem lista14"/>
    <w:next w:val="Semlista"/>
    <w:uiPriority w:val="99"/>
    <w:semiHidden/>
    <w:unhideWhenUsed/>
    <w:rsid w:val="006E4451"/>
  </w:style>
  <w:style w:type="table" w:customStyle="1" w:styleId="TableNormal3">
    <w:name w:val="Table Normal3"/>
    <w:rsid w:val="006E4451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1">
    <w:name w:val="Tabela com grade21"/>
    <w:basedOn w:val="Tabelanormal"/>
    <w:next w:val="Tabelacomgrade"/>
    <w:uiPriority w:val="5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6E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6843</Words>
  <Characters>36956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2020-07-07T11:19:00Z</dcterms:created>
  <dcterms:modified xsi:type="dcterms:W3CDTF">2020-07-07T11:19:00Z</dcterms:modified>
</cp:coreProperties>
</file>