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5" w:rsidRPr="00A05B5C" w:rsidRDefault="007B3765" w:rsidP="007B3765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7B3765" w:rsidRPr="00104F7C" w:rsidRDefault="007B3765" w:rsidP="007B376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2F61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7B3765" w:rsidRDefault="007B3765" w:rsidP="007B3765">
      <w:pPr>
        <w:keepNext/>
        <w:widowControl w:val="0"/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04F7C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047</w:t>
      </w:r>
      <w:r w:rsidRPr="00F6212F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F6212F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FIESC</w:t>
      </w:r>
    </w:p>
    <w:p w:rsidR="007B3765" w:rsidRPr="00104F7C" w:rsidRDefault="007B3765" w:rsidP="007B3765">
      <w:pPr>
        <w:keepNext/>
        <w:widowControl w:val="0"/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7B3765" w:rsidRDefault="007B3765" w:rsidP="007B3765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B3765" w:rsidRDefault="007B3765" w:rsidP="007B3765">
      <w:pPr>
        <w:tabs>
          <w:tab w:val="left" w:pos="4620"/>
        </w:tabs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tbl>
      <w:tblPr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087"/>
        <w:gridCol w:w="1731"/>
        <w:gridCol w:w="1920"/>
        <w:gridCol w:w="1920"/>
      </w:tblGrid>
      <w:tr w:rsidR="007B3765" w:rsidRPr="00FB0B59" w:rsidTr="005E567B">
        <w:trPr>
          <w:trHeight w:val="352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LOTE ÚNICO - Serviços de transporte e entregas rápidas de encomendas, para atendimento à FIESC e suas Entidades na região da Grande Florianópolis</w:t>
            </w:r>
            <w:r w:rsidRPr="00FB0B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FLORIANOPOLIS / SÃO JOSÉ / PALHOÇA</w:t>
            </w:r>
            <w:proofErr w:type="gramStart"/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LOCALIDADES (BAIRRO)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Estimativa anual de Quantidade de entregas (FIESC / CIESC / SESI / SENAI / IEL)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Preço Unitário p/entrega (R$)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 xml:space="preserve">Preço Estimado anual </w:t>
            </w: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7B3765" w:rsidRPr="00FB0B59" w:rsidTr="005E567B">
        <w:trPr>
          <w:trHeight w:val="797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15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CIDADE :</w:t>
            </w:r>
            <w:proofErr w:type="gramEnd"/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FLORIANÓPOLIS/SC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ABRAÃO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AEROPORTO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AGRONÔMICA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ARMAÇÃO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BAIRRO DE FÁTIMA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BARRA DA LAGOA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BOM ABRIGO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CACH.</w:t>
            </w:r>
            <w:proofErr w:type="gramEnd"/>
            <w:r w:rsidRPr="00FB0B59">
              <w:rPr>
                <w:rFonts w:ascii="Calibri" w:hAnsi="Calibri"/>
                <w:sz w:val="20"/>
                <w:szCs w:val="20"/>
              </w:rPr>
              <w:t>DO BOM JESUS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CACUPÉ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 xml:space="preserve">CAIEIRA DA B. DO </w:t>
            </w: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CAMPECHE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CANASVIEIRAS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CANTO DA LAGOA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CAPOEIRAS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CARIANOS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CARVOEIRA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CENTRO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COLONINHA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CÓRREGO GRANDE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COSTA DE DENTRO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COSTEIRA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COQUEIROS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DANIELA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ESTREITO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INGLESES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ITACORUBI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JARDIM ANCHIETA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JARDIM ATLÂNTICO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JOÃO PAULO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JOAQUINA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JURERÊ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JURERÊ INTERN.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LAGOA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MONTE VERDE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MORRO DAS PEDRAS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NAUFRAGADOS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PANTANAL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PÂNTANO DO SUL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PQ. SÃO JORGE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PONTA DAS CANAS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PRAIA DA SOLIDÃO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PRAIA MOLE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RATONES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RIBEIRÃO DA ILHA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RIO TAVARES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RIO VERMELHO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SACO DOS LIMÕES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SACO GRANDE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SAMBAQUI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SANTA MÔNICA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SANTINHO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 xml:space="preserve">STO ANT. DE </w:t>
            </w: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LISBOA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TAPERA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TRINDADE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766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84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>CIDADE :</w:t>
            </w:r>
            <w:proofErr w:type="gramEnd"/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 xml:space="preserve"> SÃO JOSÉ/SC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AREIAS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BARREIROS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BELA VISTA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B. DAS MANSÕES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CAMPINAS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COLÔNIA SANTANA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FAZENDA DO MAX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FLOR DE NÁPOLIS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FORQUILHAS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FORQUILHINHAS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IPIRANGA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KOBRASOL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PICADAS DO SUL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PONTA DE BAIXO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POTECAS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PRAIA COMPRIDA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PROCASA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REAL PARQUE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ROÇADO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SANTA TEREZA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7B376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ÁREA DIST. INDUST.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7B3765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lastRenderedPageBreak/>
              <w:t>76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S. PEDRO ALCÂNT.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7B3765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SERRARIA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7B3765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SERTÃO IMARUIM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7B3765">
        <w:trPr>
          <w:trHeight w:val="300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>CIDADE :</w:t>
            </w:r>
            <w:proofErr w:type="gramEnd"/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 xml:space="preserve"> PALHOÇA/SC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B3765" w:rsidRPr="00FB0B59" w:rsidRDefault="007B3765" w:rsidP="005E567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ALTO ARIRIU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ÁREA INDUSTRIAL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ARIRIU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ARIRIU FORMIGA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BARRA DO ARIRIU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BELA VISTA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BREJARÚ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CAMINHO NOVO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JARDIM ELDORADO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JARDIM EUCALIPTO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PACHECOS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PALHOÇA CENTRO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PQ. RES. AL. SILVA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PQ. RES. MADRI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PQ. RES. PAGANI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PASSA VINTE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PEDRA BRANCA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PONTE DO IMARUI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POSTO FISCAL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PRAIA DE FORA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PRAIA DO TOMÉ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RIO GRANDE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SANTO AMARO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5" w:rsidRPr="00FB0B59" w:rsidRDefault="007B3765" w:rsidP="005E567B">
            <w:pPr>
              <w:rPr>
                <w:rFonts w:ascii="Calibri" w:hAnsi="Calibri"/>
                <w:sz w:val="20"/>
                <w:szCs w:val="20"/>
              </w:rPr>
            </w:pPr>
            <w:r w:rsidRPr="00FB0B59">
              <w:rPr>
                <w:rFonts w:ascii="Calibri" w:hAnsi="Calibri"/>
                <w:sz w:val="20"/>
                <w:szCs w:val="20"/>
              </w:rPr>
              <w:t>SÃO SEBASTIÃO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0B59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5" w:rsidRPr="00FB0B59" w:rsidRDefault="007B3765" w:rsidP="005E56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3765" w:rsidRPr="00FB0B59" w:rsidTr="005E567B">
        <w:trPr>
          <w:trHeight w:val="338"/>
        </w:trPr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PREÇO GLOBAL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LOTE (Somatório dos totais dos itens 1 </w:t>
            </w:r>
            <w:proofErr w:type="gramStart"/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à</w:t>
            </w:r>
            <w:proofErr w:type="gramEnd"/>
            <w:r w:rsidRPr="00FB0B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102) (R$)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3765" w:rsidRPr="00FB0B59" w:rsidRDefault="007B3765" w:rsidP="005E56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7B3765" w:rsidRDefault="007B3765" w:rsidP="007B3765">
      <w:pPr>
        <w:ind w:right="118"/>
        <w:jc w:val="both"/>
        <w:rPr>
          <w:rFonts w:ascii="Arial" w:hAnsi="Arial" w:cs="Arial"/>
          <w:sz w:val="22"/>
          <w:szCs w:val="22"/>
        </w:rPr>
      </w:pPr>
    </w:p>
    <w:p w:rsidR="007B3765" w:rsidRPr="007B182D" w:rsidRDefault="007B3765" w:rsidP="007B3765">
      <w:pPr>
        <w:numPr>
          <w:ilvl w:val="0"/>
          <w:numId w:val="2"/>
        </w:numPr>
        <w:ind w:left="426" w:right="118" w:hanging="284"/>
        <w:jc w:val="both"/>
        <w:rPr>
          <w:rFonts w:ascii="Arial" w:hAnsi="Arial" w:cs="Arial"/>
          <w:sz w:val="20"/>
          <w:szCs w:val="20"/>
        </w:rPr>
      </w:pPr>
      <w:r w:rsidRPr="007B182D">
        <w:rPr>
          <w:rFonts w:ascii="Arial" w:hAnsi="Arial" w:cs="Arial"/>
          <w:sz w:val="20"/>
          <w:szCs w:val="20"/>
        </w:rPr>
        <w:t xml:space="preserve">A utilização da quantidade estimada constituirá mera expectativa em favor da empresa licitante vencedora, posto que </w:t>
      </w:r>
      <w:proofErr w:type="gramStart"/>
      <w:r w:rsidRPr="007B182D">
        <w:rPr>
          <w:rFonts w:ascii="Arial" w:hAnsi="Arial" w:cs="Arial"/>
          <w:sz w:val="20"/>
          <w:szCs w:val="20"/>
        </w:rPr>
        <w:t>depende</w:t>
      </w:r>
      <w:proofErr w:type="gramEnd"/>
      <w:r w:rsidRPr="007B182D">
        <w:rPr>
          <w:rFonts w:ascii="Arial" w:hAnsi="Arial" w:cs="Arial"/>
          <w:sz w:val="20"/>
          <w:szCs w:val="20"/>
        </w:rPr>
        <w:t xml:space="preserve"> da necessidade da instituição, não estando as Entidades Licitantes obrigadas a realizá-las em sua totalidade e não cabendo à empresa licitante vencedora pleitear qualquer tipo de reparação.</w:t>
      </w:r>
    </w:p>
    <w:p w:rsidR="007B3765" w:rsidRPr="007B182D" w:rsidRDefault="007B3765" w:rsidP="007B3765">
      <w:pPr>
        <w:tabs>
          <w:tab w:val="left" w:pos="142"/>
        </w:tabs>
        <w:ind w:right="118"/>
        <w:jc w:val="both"/>
        <w:rPr>
          <w:rFonts w:ascii="Arial" w:hAnsi="Arial" w:cs="Arial"/>
          <w:sz w:val="20"/>
          <w:szCs w:val="20"/>
        </w:rPr>
      </w:pPr>
    </w:p>
    <w:p w:rsidR="007B3765" w:rsidRPr="007B182D" w:rsidRDefault="007B3765" w:rsidP="007B3765">
      <w:pPr>
        <w:numPr>
          <w:ilvl w:val="0"/>
          <w:numId w:val="2"/>
        </w:numPr>
        <w:tabs>
          <w:tab w:val="left" w:pos="142"/>
        </w:tabs>
        <w:ind w:left="426" w:right="118" w:hanging="284"/>
        <w:jc w:val="both"/>
        <w:rPr>
          <w:rFonts w:ascii="Arial" w:hAnsi="Arial" w:cs="Arial"/>
          <w:b/>
          <w:sz w:val="20"/>
          <w:szCs w:val="20"/>
        </w:rPr>
      </w:pPr>
      <w:r w:rsidRPr="007B182D">
        <w:rPr>
          <w:rFonts w:ascii="Arial" w:hAnsi="Arial" w:cs="Arial"/>
          <w:sz w:val="20"/>
          <w:szCs w:val="20"/>
        </w:rPr>
        <w:t xml:space="preserve">O preço global da proposta será utilizado somente para critério de julgamento desta licitação, sendo que a efetivação do Contrato será realizada </w:t>
      </w:r>
      <w:r w:rsidRPr="007B182D">
        <w:rPr>
          <w:rFonts w:ascii="Arial" w:hAnsi="Arial" w:cs="Arial"/>
          <w:b/>
          <w:sz w:val="20"/>
          <w:szCs w:val="20"/>
        </w:rPr>
        <w:t xml:space="preserve">pelo preço “POR ENTREGA”, </w:t>
      </w:r>
      <w:r w:rsidRPr="007B182D">
        <w:rPr>
          <w:rFonts w:ascii="Arial" w:hAnsi="Arial" w:cs="Arial"/>
          <w:sz w:val="20"/>
          <w:szCs w:val="20"/>
        </w:rPr>
        <w:t>conforme proposta homologada, e pelos preços já fixados dos itens 7.1 e 7.2, d</w:t>
      </w:r>
      <w:r>
        <w:rPr>
          <w:rFonts w:ascii="Arial" w:hAnsi="Arial" w:cs="Arial"/>
          <w:sz w:val="20"/>
          <w:szCs w:val="20"/>
        </w:rPr>
        <w:t>o ANEXO I deste edital</w:t>
      </w:r>
      <w:r w:rsidRPr="007B182D">
        <w:rPr>
          <w:rFonts w:ascii="Arial" w:hAnsi="Arial" w:cs="Arial"/>
          <w:sz w:val="20"/>
          <w:szCs w:val="20"/>
        </w:rPr>
        <w:t>.</w:t>
      </w:r>
    </w:p>
    <w:p w:rsidR="007B3765" w:rsidRPr="00E1216C" w:rsidRDefault="007B3765" w:rsidP="007B3765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7B3765" w:rsidRPr="00131D9D" w:rsidRDefault="007B3765" w:rsidP="007B3765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7B3765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7B3765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B3765" w:rsidRPr="00131D9D" w:rsidTr="005E567B">
        <w:trPr>
          <w:jc w:val="center"/>
        </w:trPr>
        <w:tc>
          <w:tcPr>
            <w:tcW w:w="8494" w:type="dxa"/>
            <w:shd w:val="clear" w:color="auto" w:fill="DDD9C3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7B3765" w:rsidRPr="00131D9D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B3765" w:rsidRPr="00131D9D" w:rsidTr="005E567B">
        <w:trPr>
          <w:jc w:val="center"/>
        </w:trPr>
        <w:tc>
          <w:tcPr>
            <w:tcW w:w="1555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3765" w:rsidRPr="00131D9D" w:rsidTr="005E567B">
        <w:trPr>
          <w:jc w:val="center"/>
        </w:trPr>
        <w:tc>
          <w:tcPr>
            <w:tcW w:w="1555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3765" w:rsidRPr="00131D9D" w:rsidTr="005E567B">
        <w:trPr>
          <w:jc w:val="center"/>
        </w:trPr>
        <w:tc>
          <w:tcPr>
            <w:tcW w:w="1555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3765" w:rsidRPr="00131D9D" w:rsidTr="005E567B">
        <w:trPr>
          <w:jc w:val="center"/>
        </w:trPr>
        <w:tc>
          <w:tcPr>
            <w:tcW w:w="1555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7B3765" w:rsidRPr="00131D9D" w:rsidTr="005E567B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7B3765" w:rsidRPr="00131D9D" w:rsidTr="005E567B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7B3765" w:rsidRPr="00131D9D" w:rsidTr="005E567B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7B3765" w:rsidRPr="00131D9D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B3765" w:rsidRPr="00131D9D" w:rsidTr="005E567B">
        <w:trPr>
          <w:jc w:val="center"/>
        </w:trPr>
        <w:tc>
          <w:tcPr>
            <w:tcW w:w="8494" w:type="dxa"/>
            <w:shd w:val="clear" w:color="auto" w:fill="DDD9C3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REPRESENTANTE LEGAL DA EMPRESA</w:t>
            </w:r>
          </w:p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7B3765" w:rsidRPr="00131D9D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B3765" w:rsidRPr="00131D9D" w:rsidTr="005E567B">
        <w:trPr>
          <w:jc w:val="center"/>
        </w:trPr>
        <w:tc>
          <w:tcPr>
            <w:tcW w:w="988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3765" w:rsidRPr="00131D9D" w:rsidTr="005E567B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7B3765" w:rsidRPr="00131D9D" w:rsidRDefault="007B3765" w:rsidP="005E567B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7B3765" w:rsidRPr="00131D9D" w:rsidRDefault="007B3765" w:rsidP="007B3765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31D9D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31D9D">
        <w:rPr>
          <w:rFonts w:ascii="Arial" w:hAnsi="Arial" w:cs="Arial"/>
          <w:bCs/>
          <w:sz w:val="20"/>
          <w:szCs w:val="20"/>
        </w:rPr>
        <w:t>.</w:t>
      </w: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131D9D">
        <w:rPr>
          <w:rFonts w:ascii="Arial" w:hAnsi="Arial" w:cs="Arial"/>
          <w:sz w:val="20"/>
          <w:szCs w:val="20"/>
        </w:rPr>
        <w:t>.</w:t>
      </w: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B3765" w:rsidRPr="00131D9D" w:rsidRDefault="007B3765" w:rsidP="007B3765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CF06CA" w:rsidRDefault="007B3765" w:rsidP="007B3765"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sectPr w:rsidR="00CF06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65" w:rsidRDefault="007B3765" w:rsidP="007B3765">
      <w:r>
        <w:separator/>
      </w:r>
    </w:p>
  </w:endnote>
  <w:endnote w:type="continuationSeparator" w:id="0">
    <w:p w:rsidR="007B3765" w:rsidRDefault="007B3765" w:rsidP="007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727294"/>
      <w:docPartObj>
        <w:docPartGallery w:val="Page Numbers (Bottom of Page)"/>
        <w:docPartUnique/>
      </w:docPartObj>
    </w:sdtPr>
    <w:sdtContent>
      <w:p w:rsidR="007B3765" w:rsidRDefault="007B37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3765" w:rsidRDefault="007B37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65" w:rsidRDefault="007B3765" w:rsidP="007B3765">
      <w:r>
        <w:separator/>
      </w:r>
    </w:p>
  </w:footnote>
  <w:footnote w:type="continuationSeparator" w:id="0">
    <w:p w:rsidR="007B3765" w:rsidRDefault="007B3765" w:rsidP="007B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65" w:rsidRDefault="007B37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825" o:spid="_x0000_s2049" type="#_x0000_t75" style="position:absolute;margin-left:-83.95pt;margin-top:-71.6pt;width:595.45pt;height:842.05pt;z-index:-251658240;mso-position-horizontal-relative:margin;mso-position-vertical-relative:margin" o:allowincell="f">
          <v:imagedata r:id="rId1" o:title="papel_timbrado_210x297mm_FIES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795F"/>
    <w:multiLevelType w:val="hybridMultilevel"/>
    <w:tmpl w:val="CA0811F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5"/>
    <w:rsid w:val="002B7536"/>
    <w:rsid w:val="004A2C9D"/>
    <w:rsid w:val="006F5B5A"/>
    <w:rsid w:val="007B3765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7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3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7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7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3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7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2018-04-25T11:33:00Z</dcterms:created>
  <dcterms:modified xsi:type="dcterms:W3CDTF">2018-04-25T11:35:00Z</dcterms:modified>
</cp:coreProperties>
</file>